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5B0" w:rsidRDefault="00E505B0" w:rsidP="00B21B9F">
      <w:pPr>
        <w:spacing w:line="360" w:lineRule="auto"/>
        <w:jc w:val="center"/>
        <w:rPr>
          <w:sz w:val="28"/>
        </w:rPr>
      </w:pPr>
    </w:p>
    <w:p w:rsidR="00E505B0" w:rsidRDefault="00E505B0" w:rsidP="00B21B9F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             МИНИСТЕРСТВО ОБРАЗОВАНИЯ И МОЛОДЕЖНОЙ ПОЛИТИКИ                        СВЕРДЛОВСКОЙ ОБЛАСТИ</w:t>
      </w:r>
    </w:p>
    <w:p w:rsidR="00E505B0" w:rsidRDefault="00E505B0" w:rsidP="00B21B9F">
      <w:pPr>
        <w:spacing w:line="360" w:lineRule="auto"/>
        <w:jc w:val="center"/>
        <w:rPr>
          <w:sz w:val="28"/>
        </w:rPr>
      </w:pPr>
    </w:p>
    <w:p w:rsidR="00E505B0" w:rsidRDefault="00E505B0" w:rsidP="00B21B9F">
      <w:pPr>
        <w:spacing w:line="360" w:lineRule="auto"/>
        <w:jc w:val="center"/>
        <w:rPr>
          <w:sz w:val="28"/>
        </w:rPr>
      </w:pPr>
      <w:r>
        <w:rPr>
          <w:sz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E505B0" w:rsidRDefault="00E505B0" w:rsidP="00B21B9F">
      <w:pPr>
        <w:spacing w:line="360" w:lineRule="auto"/>
        <w:ind w:left="5529"/>
        <w:jc w:val="right"/>
        <w:rPr>
          <w:sz w:val="28"/>
        </w:rPr>
      </w:pPr>
      <w:r>
        <w:rPr>
          <w:sz w:val="28"/>
        </w:rPr>
        <w:t>Утверждаю</w:t>
      </w:r>
    </w:p>
    <w:p w:rsidR="00E505B0" w:rsidRDefault="00E505B0" w:rsidP="00B21B9F">
      <w:pPr>
        <w:spacing w:line="360" w:lineRule="auto"/>
        <w:ind w:left="5529"/>
        <w:jc w:val="right"/>
        <w:rPr>
          <w:sz w:val="28"/>
        </w:rPr>
      </w:pPr>
      <w:proofErr w:type="gramStart"/>
      <w:r>
        <w:rPr>
          <w:sz w:val="28"/>
        </w:rPr>
        <w:t>Директор  ГАПОУ</w:t>
      </w:r>
      <w:proofErr w:type="gramEnd"/>
      <w:r>
        <w:rPr>
          <w:sz w:val="28"/>
        </w:rPr>
        <w:t xml:space="preserve"> СО «Нижнетагильский строительный колледж»</w:t>
      </w:r>
    </w:p>
    <w:p w:rsidR="00E505B0" w:rsidRDefault="00E505B0" w:rsidP="00B21B9F">
      <w:pPr>
        <w:spacing w:line="360" w:lineRule="auto"/>
        <w:ind w:left="5529"/>
        <w:jc w:val="right"/>
        <w:rPr>
          <w:sz w:val="28"/>
        </w:rPr>
      </w:pPr>
      <w:r>
        <w:rPr>
          <w:sz w:val="28"/>
        </w:rPr>
        <w:t>_______________ Морозов О.В.</w:t>
      </w:r>
    </w:p>
    <w:p w:rsidR="00E505B0" w:rsidRDefault="00E505B0" w:rsidP="00B21B9F">
      <w:pPr>
        <w:spacing w:line="360" w:lineRule="auto"/>
        <w:ind w:left="5529"/>
        <w:jc w:val="right"/>
        <w:rPr>
          <w:sz w:val="28"/>
        </w:rPr>
      </w:pPr>
      <w:r>
        <w:rPr>
          <w:sz w:val="28"/>
        </w:rPr>
        <w:t xml:space="preserve"> «______»_____________2024 г.</w:t>
      </w:r>
    </w:p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>
      <w:pPr>
        <w:spacing w:line="360" w:lineRule="auto"/>
        <w:jc w:val="center"/>
        <w:rPr>
          <w:sz w:val="28"/>
        </w:rPr>
      </w:pPr>
      <w:r>
        <w:rPr>
          <w:sz w:val="28"/>
        </w:rPr>
        <w:t>РАБОЧАЯ ПРОГРАММА УЧЕБНОЙ ДИСЦИПЛИНЫ</w:t>
      </w:r>
    </w:p>
    <w:p w:rsidR="00E505B0" w:rsidRDefault="00E505B0">
      <w:pPr>
        <w:spacing w:line="360" w:lineRule="auto"/>
        <w:jc w:val="center"/>
        <w:rPr>
          <w:sz w:val="28"/>
        </w:rPr>
      </w:pPr>
      <w:r>
        <w:rPr>
          <w:sz w:val="28"/>
        </w:rPr>
        <w:t>ОД 04 Иностранный язык</w:t>
      </w:r>
    </w:p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>
      <w:pPr>
        <w:spacing w:after="0" w:line="360" w:lineRule="auto"/>
        <w:rPr>
          <w:sz w:val="28"/>
        </w:rPr>
      </w:pPr>
      <w:r>
        <w:rPr>
          <w:sz w:val="28"/>
        </w:rPr>
        <w:t>для специальности СПО</w:t>
      </w:r>
    </w:p>
    <w:p w:rsidR="00E505B0" w:rsidRDefault="00E505B0">
      <w:pPr>
        <w:spacing w:after="0" w:line="360" w:lineRule="auto"/>
        <w:outlineLvl w:val="1"/>
        <w:rPr>
          <w:sz w:val="28"/>
        </w:rPr>
      </w:pPr>
      <w:r>
        <w:rPr>
          <w:sz w:val="28"/>
        </w:rPr>
        <w:t>46.02.01 Документационное обеспечение</w:t>
      </w:r>
    </w:p>
    <w:p w:rsidR="00E505B0" w:rsidRDefault="00E505B0">
      <w:pPr>
        <w:spacing w:after="0" w:line="360" w:lineRule="auto"/>
        <w:outlineLvl w:val="1"/>
        <w:rPr>
          <w:sz w:val="28"/>
        </w:rPr>
      </w:pPr>
      <w:r>
        <w:rPr>
          <w:sz w:val="28"/>
        </w:rPr>
        <w:t>управления и архивоведение</w:t>
      </w:r>
    </w:p>
    <w:p w:rsidR="00E505B0" w:rsidRDefault="00E505B0">
      <w:pPr>
        <w:spacing w:after="0" w:line="360" w:lineRule="auto"/>
        <w:rPr>
          <w:sz w:val="28"/>
        </w:rPr>
      </w:pPr>
      <w:r>
        <w:rPr>
          <w:sz w:val="28"/>
        </w:rPr>
        <w:t>Форма обучения: очная</w:t>
      </w:r>
    </w:p>
    <w:p w:rsidR="00E505B0" w:rsidRDefault="00E505B0">
      <w:pPr>
        <w:spacing w:after="0" w:line="360" w:lineRule="auto"/>
        <w:rPr>
          <w:sz w:val="28"/>
        </w:rPr>
      </w:pPr>
      <w:r>
        <w:rPr>
          <w:sz w:val="28"/>
        </w:rPr>
        <w:t>Срок обучения:2 года 10 месяцев</w:t>
      </w:r>
    </w:p>
    <w:p w:rsidR="00E505B0" w:rsidRDefault="00E505B0">
      <w:pPr>
        <w:spacing w:after="0" w:line="360" w:lineRule="auto"/>
        <w:rPr>
          <w:sz w:val="28"/>
        </w:rPr>
      </w:pPr>
      <w:r>
        <w:rPr>
          <w:sz w:val="28"/>
        </w:rPr>
        <w:t>Уровень освоения: базовый</w:t>
      </w:r>
    </w:p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>
      <w:pPr>
        <w:spacing w:line="360" w:lineRule="auto"/>
        <w:jc w:val="center"/>
        <w:rPr>
          <w:sz w:val="28"/>
        </w:rPr>
      </w:pPr>
      <w:r>
        <w:rPr>
          <w:sz w:val="28"/>
        </w:rPr>
        <w:t>2024</w:t>
      </w:r>
    </w:p>
    <w:p w:rsidR="00E505B0" w:rsidRDefault="00E505B0">
      <w:pPr>
        <w:spacing w:after="0" w:line="360" w:lineRule="auto"/>
        <w:jc w:val="both"/>
        <w:outlineLvl w:val="1"/>
        <w:rPr>
          <w:sz w:val="28"/>
        </w:rPr>
      </w:pPr>
      <w:proofErr w:type="gramStart"/>
      <w:r>
        <w:rPr>
          <w:sz w:val="28"/>
        </w:rPr>
        <w:lastRenderedPageBreak/>
        <w:t>Рабочая  программа</w:t>
      </w:r>
      <w:proofErr w:type="gramEnd"/>
      <w:r>
        <w:rPr>
          <w:sz w:val="28"/>
        </w:rPr>
        <w:t xml:space="preserve"> учебной дисциплины</w:t>
      </w:r>
      <w:r>
        <w:rPr>
          <w:caps/>
          <w:sz w:val="28"/>
        </w:rPr>
        <w:t xml:space="preserve"> </w:t>
      </w:r>
      <w:r>
        <w:rPr>
          <w:sz w:val="28"/>
        </w:rPr>
        <w:t>разработана на основе Федерального государственного образовательного стандарта (ФГОС) СОО (Приказ Министерства просвещения РФ от 11 августа 2014 г. N 975).</w:t>
      </w:r>
    </w:p>
    <w:p w:rsidR="00E505B0" w:rsidRDefault="00E505B0">
      <w:pPr>
        <w:spacing w:after="0" w:line="360" w:lineRule="auto"/>
        <w:outlineLvl w:val="1"/>
        <w:rPr>
          <w:sz w:val="28"/>
        </w:rPr>
      </w:pPr>
    </w:p>
    <w:p w:rsidR="00E505B0" w:rsidRDefault="00E505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</w:rPr>
      </w:pPr>
      <w:r>
        <w:rPr>
          <w:sz w:val="28"/>
        </w:rPr>
        <w:t>Организация-разработчик: ГАПОУ СО «Нижнетагильский строительный колледж»</w:t>
      </w:r>
    </w:p>
    <w:p w:rsidR="00E505B0" w:rsidRDefault="00E505B0">
      <w:pPr>
        <w:widowControl w:val="0"/>
        <w:tabs>
          <w:tab w:val="left" w:pos="708"/>
        </w:tabs>
        <w:spacing w:line="360" w:lineRule="auto"/>
        <w:jc w:val="both"/>
        <w:rPr>
          <w:sz w:val="28"/>
        </w:rPr>
      </w:pPr>
      <w:r>
        <w:rPr>
          <w:sz w:val="28"/>
        </w:rPr>
        <w:tab/>
      </w:r>
    </w:p>
    <w:p w:rsidR="00E505B0" w:rsidRDefault="00E505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Разработчик: </w:t>
      </w:r>
    </w:p>
    <w:p w:rsidR="00E505B0" w:rsidRDefault="00E505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Талащенко</w:t>
      </w:r>
      <w:proofErr w:type="spellEnd"/>
      <w:r>
        <w:rPr>
          <w:sz w:val="28"/>
        </w:rPr>
        <w:t xml:space="preserve"> Юлия Евгеньевна, преподаватель общеобразовательных дисциплин: ГАПОУ СО «Нижнетагильский строительных колледж» </w:t>
      </w:r>
    </w:p>
    <w:p w:rsidR="00E505B0" w:rsidRDefault="00E505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4785"/>
        <w:gridCol w:w="4786"/>
      </w:tblGrid>
      <w:tr w:rsidR="00E505B0">
        <w:tc>
          <w:tcPr>
            <w:tcW w:w="4785" w:type="dxa"/>
          </w:tcPr>
          <w:p w:rsidR="00E505B0" w:rsidRDefault="00E505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РАССМОТРЕНА </w:t>
            </w:r>
          </w:p>
          <w:p w:rsidR="00E505B0" w:rsidRDefault="00E505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на заседании ПЦК</w:t>
            </w:r>
          </w:p>
          <w:p w:rsidR="00E505B0" w:rsidRDefault="00E505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«____» ________________2024 г.</w:t>
            </w:r>
          </w:p>
          <w:p w:rsidR="00E505B0" w:rsidRDefault="00E505B0">
            <w:pPr>
              <w:spacing w:after="0" w:line="360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Председатель:_</w:t>
            </w:r>
            <w:proofErr w:type="gramEnd"/>
            <w:r>
              <w:rPr>
                <w:sz w:val="28"/>
              </w:rPr>
              <w:t>_________________</w:t>
            </w:r>
          </w:p>
        </w:tc>
        <w:tc>
          <w:tcPr>
            <w:tcW w:w="4786" w:type="dxa"/>
          </w:tcPr>
          <w:p w:rsidR="00E505B0" w:rsidRDefault="00E505B0">
            <w:pPr>
              <w:spacing w:after="0" w:line="360" w:lineRule="auto"/>
              <w:rPr>
                <w:sz w:val="28"/>
              </w:rPr>
            </w:pPr>
            <w:r>
              <w:rPr>
                <w:sz w:val="28"/>
              </w:rPr>
              <w:t xml:space="preserve">СОГЛАСОВАНО </w:t>
            </w:r>
          </w:p>
          <w:p w:rsidR="00E505B0" w:rsidRDefault="00E505B0">
            <w:pPr>
              <w:spacing w:after="0" w:line="360" w:lineRule="auto"/>
              <w:rPr>
                <w:sz w:val="28"/>
              </w:rPr>
            </w:pPr>
            <w:r>
              <w:rPr>
                <w:sz w:val="28"/>
              </w:rPr>
              <w:t xml:space="preserve">Методическим советом, протокол №                     </w:t>
            </w:r>
          </w:p>
          <w:p w:rsidR="00E505B0" w:rsidRDefault="00E505B0">
            <w:pPr>
              <w:spacing w:after="0" w:line="360" w:lineRule="auto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</w:p>
          <w:p w:rsidR="00E505B0" w:rsidRDefault="00E505B0">
            <w:pPr>
              <w:spacing w:after="0" w:line="360" w:lineRule="auto"/>
              <w:rPr>
                <w:sz w:val="28"/>
              </w:rPr>
            </w:pPr>
            <w:r>
              <w:rPr>
                <w:sz w:val="28"/>
              </w:rPr>
              <w:t>«____</w:t>
            </w:r>
            <w:proofErr w:type="gramStart"/>
            <w:r>
              <w:rPr>
                <w:sz w:val="28"/>
              </w:rPr>
              <w:t>_»_</w:t>
            </w:r>
            <w:proofErr w:type="gramEnd"/>
            <w:r>
              <w:rPr>
                <w:sz w:val="28"/>
              </w:rPr>
              <w:t>__________2024 г</w:t>
            </w:r>
          </w:p>
        </w:tc>
      </w:tr>
    </w:tbl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>
      <w:pPr>
        <w:spacing w:line="360" w:lineRule="auto"/>
        <w:jc w:val="center"/>
        <w:rPr>
          <w:sz w:val="28"/>
        </w:rPr>
      </w:pPr>
    </w:p>
    <w:p w:rsidR="00E505B0" w:rsidRDefault="00E505B0" w:rsidP="009C0D81">
      <w:pPr>
        <w:spacing w:line="360" w:lineRule="auto"/>
        <w:ind w:left="360"/>
        <w:jc w:val="center"/>
        <w:rPr>
          <w:sz w:val="28"/>
        </w:rPr>
      </w:pPr>
      <w:r>
        <w:rPr>
          <w:sz w:val="28"/>
        </w:rPr>
        <w:lastRenderedPageBreak/>
        <w:t>СОДЕРЖАНИЕ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7501"/>
        <w:gridCol w:w="1854"/>
      </w:tblGrid>
      <w:tr w:rsidR="00E505B0">
        <w:tc>
          <w:tcPr>
            <w:tcW w:w="7501" w:type="dxa"/>
          </w:tcPr>
          <w:p w:rsidR="00E505B0" w:rsidRDefault="00E505B0" w:rsidP="00E07CBB">
            <w:pPr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360"/>
              <w:jc w:val="both"/>
              <w:rPr>
                <w:sz w:val="28"/>
              </w:rPr>
            </w:pPr>
            <w:r>
              <w:rPr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E505B0" w:rsidRDefault="00E505B0" w:rsidP="009C0D81">
            <w:pPr>
              <w:spacing w:line="360" w:lineRule="auto"/>
              <w:ind w:left="360"/>
              <w:jc w:val="center"/>
              <w:rPr>
                <w:sz w:val="28"/>
              </w:rPr>
            </w:pPr>
          </w:p>
        </w:tc>
      </w:tr>
      <w:tr w:rsidR="00E505B0">
        <w:tc>
          <w:tcPr>
            <w:tcW w:w="7501" w:type="dxa"/>
          </w:tcPr>
          <w:p w:rsidR="00E505B0" w:rsidRDefault="00E505B0" w:rsidP="00E07CBB">
            <w:pPr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360"/>
              <w:jc w:val="both"/>
              <w:rPr>
                <w:sz w:val="28"/>
              </w:rPr>
            </w:pPr>
            <w:r>
              <w:rPr>
                <w:sz w:val="28"/>
              </w:rPr>
              <w:t>СТРУКТУРА И СОДЕРЖАНИЕ УЧЕБНОЙ ДИСЦИПЛИНЫ</w:t>
            </w:r>
          </w:p>
          <w:p w:rsidR="00E505B0" w:rsidRDefault="00E505B0" w:rsidP="00E07CBB">
            <w:pPr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360"/>
              <w:jc w:val="both"/>
              <w:rPr>
                <w:sz w:val="28"/>
              </w:rPr>
            </w:pPr>
            <w:r>
              <w:rPr>
                <w:sz w:val="28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E505B0" w:rsidRDefault="00E505B0" w:rsidP="009C0D81">
            <w:pPr>
              <w:spacing w:line="360" w:lineRule="auto"/>
              <w:ind w:left="360"/>
              <w:jc w:val="center"/>
              <w:rPr>
                <w:sz w:val="28"/>
              </w:rPr>
            </w:pPr>
          </w:p>
        </w:tc>
      </w:tr>
      <w:tr w:rsidR="00E505B0">
        <w:tc>
          <w:tcPr>
            <w:tcW w:w="7501" w:type="dxa"/>
          </w:tcPr>
          <w:p w:rsidR="00E505B0" w:rsidRDefault="00E505B0" w:rsidP="00E07CBB">
            <w:pPr>
              <w:numPr>
                <w:ilvl w:val="0"/>
                <w:numId w:val="1"/>
              </w:numPr>
              <w:spacing w:line="360" w:lineRule="auto"/>
              <w:ind w:left="360"/>
              <w:jc w:val="both"/>
              <w:rPr>
                <w:sz w:val="28"/>
              </w:rPr>
            </w:pPr>
            <w:r>
              <w:rPr>
                <w:sz w:val="28"/>
              </w:rPr>
              <w:t>КОНТРОЛЬ И ОЦЕНКА РЕЗУЛЬТАТОВ ОСВОЕНИЯ УЧЕБНОЙ ДИСЦИПЛИНЫ</w:t>
            </w:r>
          </w:p>
          <w:p w:rsidR="00E505B0" w:rsidRDefault="00E505B0" w:rsidP="00E07CBB">
            <w:pPr>
              <w:spacing w:line="360" w:lineRule="auto"/>
              <w:ind w:left="360"/>
              <w:jc w:val="both"/>
              <w:rPr>
                <w:sz w:val="28"/>
              </w:rPr>
            </w:pPr>
          </w:p>
        </w:tc>
        <w:tc>
          <w:tcPr>
            <w:tcW w:w="1854" w:type="dxa"/>
          </w:tcPr>
          <w:p w:rsidR="00E505B0" w:rsidRDefault="00E505B0" w:rsidP="009C0D81">
            <w:pPr>
              <w:spacing w:line="360" w:lineRule="auto"/>
              <w:ind w:left="360"/>
              <w:jc w:val="center"/>
              <w:rPr>
                <w:sz w:val="28"/>
              </w:rPr>
            </w:pPr>
          </w:p>
        </w:tc>
      </w:tr>
    </w:tbl>
    <w:p w:rsidR="00E505B0" w:rsidRDefault="00E505B0">
      <w:pPr>
        <w:pStyle w:val="a9"/>
        <w:numPr>
          <w:ilvl w:val="0"/>
          <w:numId w:val="2"/>
        </w:numPr>
        <w:spacing w:after="0" w:line="360" w:lineRule="auto"/>
        <w:jc w:val="center"/>
        <w:rPr>
          <w:sz w:val="32"/>
        </w:rPr>
      </w:pPr>
      <w:r>
        <w:rPr>
          <w:sz w:val="28"/>
          <w:u w:val="single"/>
        </w:rPr>
        <w:br w:type="page"/>
      </w:r>
      <w:r>
        <w:rPr>
          <w:sz w:val="32"/>
        </w:rPr>
        <w:lastRenderedPageBreak/>
        <w:t xml:space="preserve">ОБЩАЯ ХАРАКТЕРИСТИКА ПРИМЕРНОЙ РАБОЧЕЙ ПРОГРАММЫ УЧЕБНОЙ ДИСЦИПЛИНЫ </w:t>
      </w:r>
    </w:p>
    <w:p w:rsidR="00E505B0" w:rsidRDefault="00E505B0">
      <w:pPr>
        <w:pStyle w:val="a9"/>
        <w:spacing w:after="0" w:line="360" w:lineRule="auto"/>
        <w:jc w:val="center"/>
        <w:rPr>
          <w:sz w:val="32"/>
        </w:rPr>
      </w:pPr>
      <w:r>
        <w:rPr>
          <w:sz w:val="32"/>
        </w:rPr>
        <w:t>ОД 04 Иностранный язык</w:t>
      </w:r>
    </w:p>
    <w:p w:rsidR="00E505B0" w:rsidRDefault="00E505B0">
      <w:pPr>
        <w:spacing w:after="0" w:line="360" w:lineRule="auto"/>
        <w:ind w:firstLine="709"/>
        <w:rPr>
          <w:sz w:val="32"/>
        </w:rPr>
      </w:pPr>
      <w:r>
        <w:rPr>
          <w:sz w:val="32"/>
        </w:rPr>
        <w:t>1.1. Область применения рабочей программы</w:t>
      </w:r>
    </w:p>
    <w:p w:rsidR="00E505B0" w:rsidRDefault="00E505B0" w:rsidP="00B71F49">
      <w:pPr>
        <w:spacing w:after="0" w:line="360" w:lineRule="auto"/>
        <w:ind w:firstLine="709"/>
        <w:jc w:val="both"/>
        <w:outlineLvl w:val="1"/>
        <w:rPr>
          <w:sz w:val="28"/>
        </w:rPr>
      </w:pPr>
      <w:r>
        <w:rPr>
          <w:sz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46.02.01 «Документационное обеспечение управления и архивоведение»</w:t>
      </w:r>
    </w:p>
    <w:p w:rsidR="00E505B0" w:rsidRDefault="00E505B0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1.2. Место дисциплины в структуре основной профессиональной образовательной программы: </w:t>
      </w:r>
    </w:p>
    <w:p w:rsidR="00E505B0" w:rsidRDefault="00E505B0">
      <w:pPr>
        <w:tabs>
          <w:tab w:val="left" w:pos="486"/>
        </w:tabs>
        <w:spacing w:after="0" w:line="360" w:lineRule="auto"/>
        <w:ind w:firstLine="709"/>
        <w:jc w:val="both"/>
        <w:rPr>
          <w:sz w:val="28"/>
        </w:rPr>
      </w:pPr>
      <w:r>
        <w:rPr>
          <w:rStyle w:val="fontstyle011"/>
          <w:color w:val="000000"/>
          <w:sz w:val="28"/>
        </w:rPr>
        <w:t>Учебная дисциплина «</w:t>
      </w:r>
      <w:r w:rsidRPr="00B71F49">
        <w:rPr>
          <w:rStyle w:val="fontstyle011"/>
          <w:color w:val="000000"/>
          <w:sz w:val="28"/>
        </w:rPr>
        <w:t>Иностранный язык</w:t>
      </w:r>
      <w:r>
        <w:rPr>
          <w:rStyle w:val="fontstyle011"/>
          <w:color w:val="000000"/>
          <w:sz w:val="28"/>
        </w:rPr>
        <w:t>» является учебным предметом обязательной предметной области «Иностранные языки» ФГОС среднего общего образования.</w:t>
      </w:r>
    </w:p>
    <w:p w:rsidR="00E505B0" w:rsidRDefault="00E505B0">
      <w:pPr>
        <w:tabs>
          <w:tab w:val="left" w:pos="486"/>
        </w:tabs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В профессиональных образовательных организациях дисциплина «</w:t>
      </w:r>
      <w:r w:rsidRPr="00F44664">
        <w:rPr>
          <w:sz w:val="28"/>
        </w:rPr>
        <w:t xml:space="preserve">Иностранный </w:t>
      </w:r>
      <w:proofErr w:type="gramStart"/>
      <w:r w:rsidRPr="00F44664">
        <w:rPr>
          <w:sz w:val="28"/>
        </w:rPr>
        <w:t>язык</w:t>
      </w:r>
      <w:r>
        <w:rPr>
          <w:sz w:val="28"/>
        </w:rPr>
        <w:t>»  изучается</w:t>
      </w:r>
      <w:proofErr w:type="gramEnd"/>
      <w:r>
        <w:rPr>
          <w:sz w:val="28"/>
        </w:rPr>
        <w:t xml:space="preserve">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Default="00E505B0" w:rsidP="00B21B9F">
      <w:pPr>
        <w:suppressAutoHyphens/>
        <w:spacing w:after="0" w:line="360" w:lineRule="auto"/>
        <w:rPr>
          <w:sz w:val="32"/>
          <w:szCs w:val="28"/>
        </w:rPr>
      </w:pPr>
    </w:p>
    <w:p w:rsidR="00E505B0" w:rsidRPr="00B46CB0" w:rsidRDefault="00E505B0" w:rsidP="00B21B9F">
      <w:pPr>
        <w:suppressAutoHyphens/>
        <w:spacing w:after="0" w:line="360" w:lineRule="auto"/>
        <w:rPr>
          <w:sz w:val="32"/>
          <w:szCs w:val="28"/>
        </w:rPr>
      </w:pPr>
      <w:r w:rsidRPr="00B46CB0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E505B0" w:rsidRPr="008055DA" w:rsidRDefault="00E505B0" w:rsidP="00B21B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 w:rsidRPr="008055DA">
        <w:rPr>
          <w:sz w:val="28"/>
          <w:szCs w:val="28"/>
        </w:rPr>
        <w:t>Освоение содержания учебной дисциплины «</w:t>
      </w:r>
      <w:r w:rsidRPr="00C13D01">
        <w:rPr>
          <w:sz w:val="28"/>
          <w:szCs w:val="28"/>
        </w:rPr>
        <w:t>Иностранный</w:t>
      </w:r>
      <w:r w:rsidRPr="008055DA">
        <w:rPr>
          <w:sz w:val="28"/>
          <w:szCs w:val="28"/>
        </w:rPr>
        <w:t xml:space="preserve"> язык» обеспечивает достижение обучающимися следующих </w:t>
      </w:r>
      <w:r w:rsidRPr="008055DA">
        <w:rPr>
          <w:bCs/>
          <w:sz w:val="28"/>
          <w:szCs w:val="28"/>
        </w:rPr>
        <w:t>результатов:</w:t>
      </w: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93"/>
        <w:gridCol w:w="3135"/>
        <w:gridCol w:w="4680"/>
      </w:tblGrid>
      <w:tr w:rsidR="00E505B0" w:rsidRPr="003B217A" w:rsidTr="009C0D81">
        <w:tc>
          <w:tcPr>
            <w:tcW w:w="2193" w:type="dxa"/>
            <w:vMerge w:val="restart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Код и наименование формируемых компетенций</w:t>
            </w:r>
          </w:p>
        </w:tc>
        <w:tc>
          <w:tcPr>
            <w:tcW w:w="7815" w:type="dxa"/>
            <w:gridSpan w:val="2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center"/>
              <w:rPr>
                <w:szCs w:val="24"/>
              </w:rPr>
            </w:pPr>
            <w:r w:rsidRPr="003B217A">
              <w:rPr>
                <w:szCs w:val="24"/>
              </w:rPr>
              <w:t>Планируемые результаты освоения дисциплины</w:t>
            </w:r>
          </w:p>
        </w:tc>
      </w:tr>
      <w:tr w:rsidR="00E505B0" w:rsidRPr="003B217A" w:rsidTr="009C0D81">
        <w:tc>
          <w:tcPr>
            <w:tcW w:w="2193" w:type="dxa"/>
            <w:vMerge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3135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center"/>
              <w:rPr>
                <w:szCs w:val="24"/>
              </w:rPr>
            </w:pPr>
            <w:r w:rsidRPr="003B217A">
              <w:rPr>
                <w:szCs w:val="24"/>
              </w:rPr>
              <w:t>Общие</w:t>
            </w:r>
          </w:p>
        </w:tc>
        <w:tc>
          <w:tcPr>
            <w:tcW w:w="4680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center"/>
              <w:rPr>
                <w:szCs w:val="24"/>
              </w:rPr>
            </w:pPr>
            <w:r w:rsidRPr="003B217A">
              <w:rPr>
                <w:szCs w:val="24"/>
              </w:rPr>
              <w:t>Дисциплинарные (предметные)</w:t>
            </w:r>
            <w:r w:rsidRPr="003B217A">
              <w:rPr>
                <w:szCs w:val="24"/>
                <w:vertAlign w:val="superscript"/>
              </w:rPr>
              <w:footnoteReference w:id="1"/>
            </w:r>
          </w:p>
        </w:tc>
      </w:tr>
      <w:tr w:rsidR="00E505B0" w:rsidRPr="003B217A" w:rsidTr="009C0D81">
        <w:tc>
          <w:tcPr>
            <w:tcW w:w="2193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ОК 01. Выбирать способы решения задач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3135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В части трудового воспитания: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готовность к активной деятельности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технологической</w:t>
            </w:r>
            <w:r w:rsidRPr="003B217A">
              <w:rPr>
                <w:szCs w:val="24"/>
              </w:rPr>
              <w:tab/>
              <w:t>и</w:t>
            </w:r>
            <w:r w:rsidRPr="003B217A">
              <w:rPr>
                <w:szCs w:val="24"/>
              </w:rPr>
              <w:tab/>
              <w:t>социальной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Овладение универсальными учебными познавательными действиями: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а) базовые логические действия: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выявлять закономерности и противоречия в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рассматриваемых явлениях;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-</w:t>
            </w:r>
            <w:r w:rsidRPr="003B217A">
              <w:rPr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б) базовые исследовательские действия: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4680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-создавать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</w:t>
            </w:r>
            <w:r w:rsidRPr="003B217A">
              <w:rPr>
                <w:szCs w:val="24"/>
              </w:rPr>
              <w:lastRenderedPageBreak/>
              <w:t>представлять в объеме 14-15 фраз результаты выполненной проектной работы;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proofErr w:type="spellStart"/>
            <w:r w:rsidRPr="003B217A">
              <w:rPr>
                <w:szCs w:val="24"/>
              </w:rPr>
              <w:t>аудирование</w:t>
            </w:r>
            <w:proofErr w:type="spellEnd"/>
            <w:r w:rsidRPr="003B217A">
              <w:rPr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3B217A">
              <w:rPr>
                <w:szCs w:val="24"/>
              </w:rPr>
              <w:tab/>
            </w:r>
            <w:proofErr w:type="gramStart"/>
            <w:r w:rsidRPr="003B217A">
              <w:rPr>
                <w:szCs w:val="24"/>
              </w:rPr>
              <w:t>содержания,</w:t>
            </w:r>
            <w:r w:rsidRPr="003B217A">
              <w:rPr>
                <w:szCs w:val="24"/>
              </w:rPr>
              <w:tab/>
            </w:r>
            <w:proofErr w:type="gramEnd"/>
            <w:r w:rsidRPr="003B217A">
              <w:rPr>
                <w:szCs w:val="24"/>
              </w:rPr>
              <w:t>с</w:t>
            </w:r>
            <w:r w:rsidRPr="003B217A">
              <w:rPr>
                <w:szCs w:val="24"/>
              </w:rPr>
              <w:tab/>
              <w:t>пониманием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нужной/интересующей/запрашиваемой информации;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3B217A">
              <w:rPr>
                <w:szCs w:val="24"/>
              </w:rPr>
              <w:t>несплошные</w:t>
            </w:r>
            <w:proofErr w:type="spellEnd"/>
            <w:r w:rsidRPr="003B217A">
              <w:rPr>
                <w:szCs w:val="24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proofErr w:type="spellStart"/>
            <w:r w:rsidRPr="003B217A">
              <w:rPr>
                <w:szCs w:val="24"/>
              </w:rPr>
              <w:t>ритмикоинтонационных</w:t>
            </w:r>
            <w:proofErr w:type="spellEnd"/>
            <w:r w:rsidRPr="003B217A">
              <w:rPr>
                <w:szCs w:val="24"/>
              </w:rPr>
              <w:t xml:space="preserve"> особенностей, в том числе применять правило отсутствия </w:t>
            </w:r>
            <w:r w:rsidRPr="003B217A">
              <w:rPr>
                <w:szCs w:val="24"/>
              </w:rPr>
              <w:lastRenderedPageBreak/>
              <w:t>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выявление </w:t>
            </w:r>
            <w:proofErr w:type="gramStart"/>
            <w:r w:rsidRPr="003B217A">
              <w:rPr>
                <w:szCs w:val="24"/>
              </w:rPr>
              <w:t>признаков</w:t>
            </w:r>
            <w:proofErr w:type="gramEnd"/>
            <w:r w:rsidRPr="003B217A">
              <w:rPr>
                <w:szCs w:val="24"/>
              </w:rPr>
              <w:t xml:space="preserve"> изученных грамматических и лексических явлений по заданным основаниям;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</w:t>
            </w:r>
            <w:r w:rsidRPr="003B217A">
              <w:rPr>
                <w:szCs w:val="24"/>
              </w:rPr>
              <w:lastRenderedPageBreak/>
              <w:t>знать/понимать и использовать в устной и письменной речи наиболее</w:t>
            </w:r>
            <w:r w:rsidRPr="003B217A">
              <w:rPr>
                <w:rFonts w:ascii="Calibri" w:hAnsi="Calibri"/>
                <w:sz w:val="22"/>
              </w:rPr>
              <w:t xml:space="preserve"> </w:t>
            </w:r>
            <w:r w:rsidRPr="003B217A">
              <w:rPr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3B217A">
              <w:rPr>
                <w:szCs w:val="24"/>
              </w:rPr>
              <w:tab/>
              <w:t>переспрос; при говорении</w:t>
            </w:r>
            <w:r w:rsidRPr="003B217A">
              <w:rPr>
                <w:szCs w:val="24"/>
              </w:rPr>
              <w:tab/>
              <w:t>и письме -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3B217A">
              <w:rPr>
                <w:szCs w:val="24"/>
              </w:rPr>
              <w:t>аудировании</w:t>
            </w:r>
            <w:proofErr w:type="spellEnd"/>
            <w:r w:rsidRPr="003B217A">
              <w:rPr>
                <w:szCs w:val="24"/>
              </w:rPr>
              <w:t xml:space="preserve"> - языковую и контекстуальную догадку;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3B217A">
              <w:rPr>
                <w:szCs w:val="24"/>
              </w:rPr>
              <w:t>межпредметного</w:t>
            </w:r>
            <w:proofErr w:type="spellEnd"/>
            <w:r w:rsidRPr="003B217A">
              <w:rPr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E505B0" w:rsidRPr="003B217A" w:rsidTr="009C0D81">
        <w:tc>
          <w:tcPr>
            <w:tcW w:w="2193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 xml:space="preserve">ОК 02. </w:t>
            </w:r>
            <w:r w:rsidRPr="003B217A">
              <w:rPr>
                <w:szCs w:val="24"/>
              </w:rPr>
              <w:lastRenderedPageBreak/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35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 xml:space="preserve">В области ценности </w:t>
            </w:r>
            <w:r w:rsidRPr="003B217A">
              <w:rPr>
                <w:szCs w:val="24"/>
              </w:rPr>
              <w:lastRenderedPageBreak/>
              <w:t>научного познания: -</w:t>
            </w:r>
            <w:proofErr w:type="spellStart"/>
            <w:r w:rsidRPr="003B217A">
              <w:rPr>
                <w:szCs w:val="24"/>
              </w:rPr>
              <w:t>сформированность</w:t>
            </w:r>
            <w:proofErr w:type="spellEnd"/>
            <w:r w:rsidRPr="003B217A">
              <w:rPr>
                <w:szCs w:val="24"/>
              </w:rPr>
              <w:tab/>
              <w:t>мировоззрения,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соответствующего современному уровню</w:t>
            </w:r>
            <w:r w:rsidRPr="003B217A">
              <w:rPr>
                <w:rFonts w:ascii="Calibri" w:hAnsi="Calibri"/>
                <w:sz w:val="22"/>
              </w:rPr>
              <w:t xml:space="preserve"> </w:t>
            </w:r>
            <w:r w:rsidRPr="003B217A">
              <w:rPr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осознание ценности научной деятельности,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готовность осуществлять проектную и исследовательскую</w:t>
            </w:r>
            <w:r w:rsidRPr="003B217A">
              <w:rPr>
                <w:szCs w:val="24"/>
              </w:rPr>
              <w:tab/>
              <w:t>деятельность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индивидуально и в группе.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использовать </w:t>
            </w:r>
            <w:r w:rsidRPr="003B217A">
              <w:rPr>
                <w:szCs w:val="24"/>
              </w:rPr>
              <w:lastRenderedPageBreak/>
              <w:t>средства информационных и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коммуникационных технологий в решении </w:t>
            </w:r>
            <w:proofErr w:type="gramStart"/>
            <w:r w:rsidRPr="003B217A">
              <w:rPr>
                <w:szCs w:val="24"/>
              </w:rPr>
              <w:t>когнитивных,</w:t>
            </w:r>
            <w:r w:rsidRPr="003B217A">
              <w:rPr>
                <w:szCs w:val="24"/>
              </w:rPr>
              <w:tab/>
            </w:r>
            <w:proofErr w:type="gramEnd"/>
            <w:r w:rsidRPr="003B217A">
              <w:rPr>
                <w:szCs w:val="24"/>
              </w:rPr>
              <w:t>коммуникативных</w:t>
            </w:r>
            <w:r w:rsidRPr="003B217A">
              <w:rPr>
                <w:szCs w:val="24"/>
              </w:rPr>
              <w:tab/>
              <w:t>и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680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 xml:space="preserve">- владеть социокультурными знаниями и </w:t>
            </w:r>
            <w:r w:rsidRPr="003B217A">
              <w:rPr>
                <w:szCs w:val="24"/>
              </w:rPr>
              <w:lastRenderedPageBreak/>
              <w:t>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3B217A">
              <w:rPr>
                <w:szCs w:val="24"/>
              </w:rPr>
              <w:tab/>
              <w:t>-</w:t>
            </w:r>
            <w:r w:rsidRPr="003B217A">
              <w:rPr>
                <w:szCs w:val="24"/>
              </w:rPr>
              <w:tab/>
              <w:t>переспрос; при говорении</w:t>
            </w:r>
            <w:r w:rsidRPr="003B217A">
              <w:rPr>
                <w:szCs w:val="24"/>
              </w:rPr>
              <w:tab/>
              <w:t>и письме -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3B217A">
              <w:rPr>
                <w:szCs w:val="24"/>
              </w:rPr>
              <w:t>аудировании</w:t>
            </w:r>
            <w:proofErr w:type="spellEnd"/>
            <w:r w:rsidRPr="003B217A">
              <w:rPr>
                <w:szCs w:val="24"/>
              </w:rPr>
              <w:t xml:space="preserve"> - языковую и контекстуальную догадку;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3B217A">
              <w:rPr>
                <w:szCs w:val="24"/>
              </w:rPr>
              <w:t>межпредметного</w:t>
            </w:r>
            <w:proofErr w:type="spellEnd"/>
            <w:r w:rsidRPr="003B217A">
              <w:rPr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</w:t>
            </w:r>
            <w:r w:rsidRPr="003B217A">
              <w:rPr>
                <w:szCs w:val="24"/>
              </w:rPr>
              <w:lastRenderedPageBreak/>
              <w:t>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E505B0" w:rsidRPr="003B217A" w:rsidTr="009C0D81">
        <w:trPr>
          <w:trHeight w:val="710"/>
        </w:trPr>
        <w:tc>
          <w:tcPr>
            <w:tcW w:w="2193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135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готовность к саморазвитию, самостоятельности и самоопределению;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-овладение</w:t>
            </w:r>
            <w:r w:rsidRPr="003B217A">
              <w:rPr>
                <w:szCs w:val="24"/>
              </w:rPr>
              <w:tab/>
              <w:t>навыками</w:t>
            </w:r>
            <w:r w:rsidRPr="003B217A">
              <w:rPr>
                <w:szCs w:val="24"/>
              </w:rPr>
              <w:tab/>
            </w:r>
            <w:proofErr w:type="spellStart"/>
            <w:r w:rsidRPr="003B217A">
              <w:rPr>
                <w:szCs w:val="24"/>
              </w:rPr>
              <w:t>учебно</w:t>
            </w:r>
            <w:proofErr w:type="spellEnd"/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исследовательской, проектной и социальной деятельности;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Овладение</w:t>
            </w:r>
            <w:r w:rsidRPr="003B217A">
              <w:rPr>
                <w:szCs w:val="24"/>
              </w:rPr>
              <w:tab/>
              <w:t>универсальными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коммуникативными действиями: б) совместная деятельность: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координировать и выполнять работу в условиях реального, виртуального и комбинированного </w:t>
            </w:r>
            <w:r w:rsidRPr="003B217A">
              <w:rPr>
                <w:szCs w:val="24"/>
              </w:rPr>
              <w:lastRenderedPageBreak/>
              <w:t>взаимодействия;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Овладение универсальными регулятивными действиями: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г) принятие себя и других людей: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признавать свое право и право других людей на ошибки;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развивать способность понимать мир с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позиции другого человека.</w:t>
            </w:r>
          </w:p>
        </w:tc>
        <w:tc>
          <w:tcPr>
            <w:tcW w:w="4680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3B217A">
              <w:rPr>
                <w:szCs w:val="24"/>
              </w:rPr>
              <w:t>межпредметного</w:t>
            </w:r>
            <w:proofErr w:type="spellEnd"/>
            <w:r w:rsidRPr="003B217A">
              <w:rPr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-соблюдать правила информационной безопасности в ситуациях повседневной </w:t>
            </w:r>
            <w:r w:rsidRPr="003B217A">
              <w:rPr>
                <w:szCs w:val="24"/>
              </w:rPr>
              <w:lastRenderedPageBreak/>
              <w:t xml:space="preserve">жизни и при работе в </w:t>
            </w:r>
            <w:proofErr w:type="spellStart"/>
            <w:r w:rsidRPr="003B217A">
              <w:rPr>
                <w:szCs w:val="24"/>
              </w:rPr>
              <w:t>информационнотелекоммуникационной</w:t>
            </w:r>
            <w:proofErr w:type="spellEnd"/>
            <w:r w:rsidRPr="003B217A">
              <w:rPr>
                <w:szCs w:val="24"/>
              </w:rPr>
              <w:t xml:space="preserve">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E505B0" w:rsidRPr="003B217A" w:rsidTr="009C0D81">
        <w:trPr>
          <w:trHeight w:val="710"/>
        </w:trPr>
        <w:tc>
          <w:tcPr>
            <w:tcW w:w="2193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5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 наличие мотивации к обучению и личностному развитию;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В области ценности научного познания: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</w:r>
            <w:proofErr w:type="spellStart"/>
            <w:r w:rsidRPr="003B217A">
              <w:rPr>
                <w:szCs w:val="24"/>
              </w:rPr>
              <w:t>сформированность</w:t>
            </w:r>
            <w:proofErr w:type="spellEnd"/>
            <w:r w:rsidRPr="003B217A">
              <w:rPr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осознание ценности научной деятельности,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готовность осуществлять проектную и исследовательскую</w:t>
            </w:r>
            <w:r w:rsidRPr="003B217A">
              <w:rPr>
                <w:szCs w:val="24"/>
              </w:rPr>
              <w:tab/>
              <w:t>деятельность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индивидуально и в группе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Овладение универсальными учебными познавательными </w:t>
            </w:r>
            <w:r w:rsidRPr="003B217A">
              <w:rPr>
                <w:szCs w:val="24"/>
              </w:rPr>
              <w:lastRenderedPageBreak/>
              <w:t>действиями: б) базовые исследовательские действия: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4680" w:type="dxa"/>
          </w:tcPr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-</w:t>
            </w:r>
            <w:proofErr w:type="spellStart"/>
            <w:r w:rsidRPr="003B217A">
              <w:rPr>
                <w:szCs w:val="24"/>
              </w:rPr>
              <w:t>аудирование</w:t>
            </w:r>
            <w:proofErr w:type="spellEnd"/>
            <w:r w:rsidRPr="003B217A">
              <w:rPr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3B217A">
              <w:rPr>
                <w:szCs w:val="24"/>
              </w:rPr>
              <w:tab/>
            </w:r>
            <w:proofErr w:type="gramStart"/>
            <w:r w:rsidRPr="003B217A">
              <w:rPr>
                <w:szCs w:val="24"/>
              </w:rPr>
              <w:t>содержания,</w:t>
            </w:r>
            <w:r w:rsidRPr="003B217A">
              <w:rPr>
                <w:szCs w:val="24"/>
              </w:rPr>
              <w:tab/>
            </w:r>
            <w:proofErr w:type="gramEnd"/>
            <w:r w:rsidRPr="003B217A">
              <w:rPr>
                <w:szCs w:val="24"/>
              </w:rPr>
              <w:t>с</w:t>
            </w:r>
            <w:r w:rsidRPr="003B217A">
              <w:rPr>
                <w:szCs w:val="24"/>
              </w:rPr>
              <w:tab/>
              <w:t>пониманием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нужной/интересующей/запрашиваемой информации;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E505B0" w:rsidRPr="003B217A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3B217A">
              <w:rPr>
                <w:szCs w:val="24"/>
              </w:rPr>
              <w:t>межпредметного</w:t>
            </w:r>
            <w:proofErr w:type="spellEnd"/>
            <w:r w:rsidRPr="003B217A">
              <w:rPr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</w:t>
            </w:r>
            <w:r w:rsidRPr="003B217A">
              <w:rPr>
                <w:szCs w:val="24"/>
              </w:rPr>
              <w:lastRenderedPageBreak/>
              <w:t>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E505B0" w:rsidRPr="008055DA" w:rsidRDefault="00E505B0" w:rsidP="00B21B9F">
      <w:pPr>
        <w:suppressAutoHyphens/>
        <w:spacing w:after="0" w:line="360" w:lineRule="auto"/>
        <w:jc w:val="both"/>
        <w:rPr>
          <w:sz w:val="28"/>
          <w:szCs w:val="28"/>
        </w:rPr>
        <w:sectPr w:rsidR="00E505B0" w:rsidRPr="008055DA" w:rsidSect="00E07CBB">
          <w:pgSz w:w="11906" w:h="16838"/>
          <w:pgMar w:top="1134" w:right="850" w:bottom="1134" w:left="1701" w:header="709" w:footer="709" w:gutter="0"/>
          <w:cols w:space="720"/>
          <w:docGrid w:linePitch="326"/>
        </w:sectPr>
      </w:pPr>
    </w:p>
    <w:p w:rsidR="00E505B0" w:rsidRDefault="00E505B0" w:rsidP="009C0D81">
      <w:pPr>
        <w:spacing w:line="360" w:lineRule="auto"/>
        <w:rPr>
          <w:sz w:val="32"/>
        </w:rPr>
      </w:pPr>
      <w:r>
        <w:rPr>
          <w:sz w:val="32"/>
        </w:rPr>
        <w:lastRenderedPageBreak/>
        <w:t>2. СТРУКТУРА И СОДЕРЖАНИЕ УЧЕБНОЙ ДИСЦИПЛИНЫ</w:t>
      </w:r>
    </w:p>
    <w:p w:rsidR="00E505B0" w:rsidRDefault="00E505B0" w:rsidP="009C0D81">
      <w:pPr>
        <w:spacing w:line="360" w:lineRule="auto"/>
        <w:jc w:val="both"/>
        <w:rPr>
          <w:sz w:val="32"/>
        </w:rPr>
      </w:pPr>
      <w:r>
        <w:rPr>
          <w:sz w:val="32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589"/>
        <w:gridCol w:w="1727"/>
      </w:tblGrid>
      <w:tr w:rsidR="00E505B0" w:rsidTr="00C159FF">
        <w:trPr>
          <w:trHeight w:val="500"/>
        </w:trPr>
        <w:tc>
          <w:tcPr>
            <w:tcW w:w="7589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Вид учебной работы</w:t>
            </w:r>
          </w:p>
        </w:tc>
        <w:tc>
          <w:tcPr>
            <w:tcW w:w="1727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Объем часов</w:t>
            </w:r>
          </w:p>
        </w:tc>
      </w:tr>
      <w:tr w:rsidR="00E505B0" w:rsidTr="00C159FF">
        <w:trPr>
          <w:trHeight w:val="500"/>
        </w:trPr>
        <w:tc>
          <w:tcPr>
            <w:tcW w:w="7589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27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</w:tr>
      <w:tr w:rsidR="00E505B0" w:rsidTr="00C159FF">
        <w:trPr>
          <w:trHeight w:val="635"/>
        </w:trPr>
        <w:tc>
          <w:tcPr>
            <w:tcW w:w="7589" w:type="dxa"/>
            <w:vAlign w:val="center"/>
          </w:tcPr>
          <w:p w:rsidR="00E505B0" w:rsidRDefault="00E505B0" w:rsidP="00C159FF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Самостоятельная работа</w:t>
            </w:r>
          </w:p>
        </w:tc>
        <w:tc>
          <w:tcPr>
            <w:tcW w:w="1727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505B0" w:rsidTr="00C159FF">
        <w:trPr>
          <w:trHeight w:val="500"/>
        </w:trPr>
        <w:tc>
          <w:tcPr>
            <w:tcW w:w="7589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Объем образовательной программы </w:t>
            </w:r>
          </w:p>
        </w:tc>
        <w:tc>
          <w:tcPr>
            <w:tcW w:w="1727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</w:tr>
      <w:tr w:rsidR="00E505B0" w:rsidTr="00C159FF">
        <w:trPr>
          <w:trHeight w:val="500"/>
        </w:trPr>
        <w:tc>
          <w:tcPr>
            <w:tcW w:w="9316" w:type="dxa"/>
            <w:gridSpan w:val="2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 том числе:</w:t>
            </w:r>
          </w:p>
        </w:tc>
      </w:tr>
      <w:tr w:rsidR="00E505B0" w:rsidTr="00C159FF">
        <w:trPr>
          <w:trHeight w:val="500"/>
        </w:trPr>
        <w:tc>
          <w:tcPr>
            <w:tcW w:w="7589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теоретическое обучение</w:t>
            </w:r>
          </w:p>
        </w:tc>
        <w:tc>
          <w:tcPr>
            <w:tcW w:w="1727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505B0" w:rsidTr="00C159FF">
        <w:trPr>
          <w:trHeight w:val="500"/>
        </w:trPr>
        <w:tc>
          <w:tcPr>
            <w:tcW w:w="7589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лабораторные работы (если предусмотрено)</w:t>
            </w:r>
          </w:p>
        </w:tc>
        <w:tc>
          <w:tcPr>
            <w:tcW w:w="1727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505B0" w:rsidTr="00C159FF">
        <w:trPr>
          <w:trHeight w:val="500"/>
        </w:trPr>
        <w:tc>
          <w:tcPr>
            <w:tcW w:w="7589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практические занятия (если предусмотрено)</w:t>
            </w:r>
          </w:p>
        </w:tc>
        <w:tc>
          <w:tcPr>
            <w:tcW w:w="1727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</w:tr>
      <w:tr w:rsidR="00E505B0" w:rsidTr="00C159FF">
        <w:trPr>
          <w:trHeight w:val="500"/>
        </w:trPr>
        <w:tc>
          <w:tcPr>
            <w:tcW w:w="7589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курсовая работа (проект) (если предусмотрено)</w:t>
            </w:r>
          </w:p>
        </w:tc>
        <w:tc>
          <w:tcPr>
            <w:tcW w:w="1727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505B0" w:rsidTr="00C159FF">
        <w:trPr>
          <w:trHeight w:val="500"/>
        </w:trPr>
        <w:tc>
          <w:tcPr>
            <w:tcW w:w="7589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контрольная работа</w:t>
            </w:r>
          </w:p>
        </w:tc>
        <w:tc>
          <w:tcPr>
            <w:tcW w:w="1727" w:type="dxa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</w:p>
        </w:tc>
      </w:tr>
      <w:tr w:rsidR="00E505B0" w:rsidTr="00C159FF">
        <w:trPr>
          <w:trHeight w:val="500"/>
        </w:trPr>
        <w:tc>
          <w:tcPr>
            <w:tcW w:w="9316" w:type="dxa"/>
            <w:gridSpan w:val="2"/>
            <w:vAlign w:val="center"/>
          </w:tcPr>
          <w:p w:rsidR="00E505B0" w:rsidRDefault="00E505B0" w:rsidP="00C159F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Промежуточная аттестация проводится 1 семестр в </w:t>
            </w:r>
            <w:proofErr w:type="gramStart"/>
            <w:r>
              <w:rPr>
                <w:sz w:val="28"/>
              </w:rPr>
              <w:t>форме  недифференцированного</w:t>
            </w:r>
            <w:proofErr w:type="gramEnd"/>
            <w:r>
              <w:rPr>
                <w:sz w:val="28"/>
              </w:rPr>
              <w:t xml:space="preserve"> зачета, 2 семестр в форме дифференцированного зачета</w:t>
            </w:r>
          </w:p>
        </w:tc>
      </w:tr>
    </w:tbl>
    <w:p w:rsidR="00E505B0" w:rsidRDefault="00E505B0">
      <w:pPr>
        <w:sectPr w:rsidR="00E505B0">
          <w:pgSz w:w="11906" w:h="16838"/>
          <w:pgMar w:top="1134" w:right="850" w:bottom="284" w:left="1701" w:header="708" w:footer="708" w:gutter="0"/>
          <w:cols w:space="720"/>
        </w:sectPr>
      </w:pPr>
    </w:p>
    <w:p w:rsidR="00E505B0" w:rsidRDefault="00E505B0">
      <w:pPr>
        <w:spacing w:line="360" w:lineRule="auto"/>
        <w:rPr>
          <w:sz w:val="28"/>
        </w:rPr>
      </w:pPr>
      <w:r>
        <w:rPr>
          <w:sz w:val="28"/>
        </w:rPr>
        <w:lastRenderedPageBreak/>
        <w:t xml:space="preserve">2.2. Тематический план и содержание учебной дисциплины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02"/>
        <w:gridCol w:w="566"/>
        <w:gridCol w:w="90"/>
        <w:gridCol w:w="7366"/>
        <w:gridCol w:w="1039"/>
        <w:gridCol w:w="2151"/>
      </w:tblGrid>
      <w:tr w:rsidR="00E505B0">
        <w:trPr>
          <w:trHeight w:val="20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Наименование разделов и тем</w:t>
            </w:r>
          </w:p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  <w:jc w:val="center"/>
            </w:pPr>
            <w:r>
              <w:t>№ п\п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39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Объем часов</w:t>
            </w:r>
          </w:p>
        </w:tc>
        <w:tc>
          <w:tcPr>
            <w:tcW w:w="2151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Коды компетенций, формированию которых способствует элемент программы</w:t>
            </w:r>
          </w:p>
        </w:tc>
      </w:tr>
      <w:tr w:rsidR="00E505B0">
        <w:trPr>
          <w:trHeight w:val="20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</w:pPr>
            <w:r>
              <w:t>1</w:t>
            </w:r>
          </w:p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</w:pP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>2</w:t>
            </w:r>
          </w:p>
        </w:tc>
        <w:tc>
          <w:tcPr>
            <w:tcW w:w="1039" w:type="dxa"/>
          </w:tcPr>
          <w:p w:rsidR="00E505B0" w:rsidRDefault="00E505B0">
            <w:pPr>
              <w:spacing w:after="0" w:line="240" w:lineRule="auto"/>
            </w:pPr>
            <w:r>
              <w:t>3</w:t>
            </w:r>
          </w:p>
        </w:tc>
        <w:tc>
          <w:tcPr>
            <w:tcW w:w="2151" w:type="dxa"/>
          </w:tcPr>
          <w:p w:rsidR="00E505B0" w:rsidRDefault="00E505B0">
            <w:pPr>
              <w:spacing w:after="0" w:line="240" w:lineRule="auto"/>
            </w:pPr>
          </w:p>
        </w:tc>
      </w:tr>
      <w:tr w:rsidR="00E505B0">
        <w:trPr>
          <w:trHeight w:val="20"/>
        </w:trPr>
        <w:tc>
          <w:tcPr>
            <w:tcW w:w="14714" w:type="dxa"/>
            <w:gridSpan w:val="6"/>
          </w:tcPr>
          <w:p w:rsidR="00E505B0" w:rsidRDefault="00E505B0">
            <w:pPr>
              <w:spacing w:after="0" w:line="240" w:lineRule="auto"/>
            </w:pPr>
            <w:r>
              <w:t xml:space="preserve">Раздел 1. Фонетика </w:t>
            </w:r>
          </w:p>
        </w:tc>
      </w:tr>
      <w:tr w:rsidR="00E505B0">
        <w:trPr>
          <w:trHeight w:val="335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</w:pPr>
            <w:r>
              <w:t>Тема 1.1.  Вводное занятие</w:t>
            </w:r>
          </w:p>
          <w:p w:rsidR="00E505B0" w:rsidRDefault="00E505B0">
            <w:pPr>
              <w:spacing w:after="0" w:line="240" w:lineRule="auto"/>
            </w:pPr>
          </w:p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</w:pP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>Содержание учебного материала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</w:p>
        </w:tc>
        <w:tc>
          <w:tcPr>
            <w:tcW w:w="2151" w:type="dxa"/>
            <w:vMerge w:val="restart"/>
          </w:tcPr>
          <w:p w:rsidR="00E505B0" w:rsidRDefault="00E505B0" w:rsidP="00FF5FED">
            <w:pPr>
              <w:spacing w:after="0" w:line="240" w:lineRule="auto"/>
            </w:pPr>
            <w:r>
              <w:t>ОК 0</w:t>
            </w:r>
            <w:r w:rsidR="00FF5FED">
              <w:t>1</w:t>
            </w:r>
            <w:r>
              <w:t>, ОК 0</w:t>
            </w:r>
            <w:r w:rsidR="00FF5FED">
              <w:t>2</w:t>
            </w:r>
            <w:r>
              <w:t>, ОК 0</w:t>
            </w:r>
            <w:r w:rsidR="00FF5FED">
              <w:t xml:space="preserve">4, ОК </w:t>
            </w:r>
            <w:r>
              <w:t>0</w:t>
            </w:r>
            <w:r w:rsidR="00FF5FED">
              <w:t>9</w:t>
            </w:r>
          </w:p>
        </w:tc>
      </w:tr>
      <w:tr w:rsidR="00E505B0">
        <w:trPr>
          <w:trHeight w:val="577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 xml:space="preserve">1.  Входной контроль остаточных знаний. Диалог дежурного. 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>
        <w:trPr>
          <w:trHeight w:val="249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</w:pPr>
            <w:r>
              <w:t xml:space="preserve">Тема 1.2.  Алфавит. Звуки. Фонетическая транскрипция </w:t>
            </w:r>
          </w:p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2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 xml:space="preserve">1.  Алфавит. Гласные и согласные звуки. 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E505B0">
            <w:pPr>
              <w:spacing w:after="0" w:line="240" w:lineRule="auto"/>
            </w:pPr>
          </w:p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>
        <w:trPr>
          <w:trHeight w:val="253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3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 xml:space="preserve">2. Алфавит. Гласные и согласные звуки. 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>
        <w:trPr>
          <w:trHeight w:val="551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4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>3. Фонетическая транскрипция. Основные обозначения фонетической транскрипции. Чтение слов по транскрипции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>
        <w:trPr>
          <w:trHeight w:val="20"/>
        </w:trPr>
        <w:tc>
          <w:tcPr>
            <w:tcW w:w="14714" w:type="dxa"/>
            <w:gridSpan w:val="6"/>
          </w:tcPr>
          <w:p w:rsidR="00E505B0" w:rsidRDefault="00E505B0">
            <w:pPr>
              <w:spacing w:after="0" w:line="240" w:lineRule="auto"/>
            </w:pPr>
            <w:r>
              <w:t>Раздел 2. Лексико-грамматический материал</w:t>
            </w:r>
          </w:p>
        </w:tc>
      </w:tr>
      <w:tr w:rsidR="00E505B0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</w:pPr>
            <w:r>
              <w:t>Тема 2.1.  Внешность и характер</w:t>
            </w:r>
          </w:p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 xml:space="preserve">1. Введение лексики по теме «Внешность и характер». Работа со словарями. 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>
        <w:trPr>
          <w:trHeight w:val="20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  <w:vMerge w:val="restart"/>
          </w:tcPr>
          <w:p w:rsidR="00E505B0" w:rsidRDefault="00E505B0">
            <w:pPr>
              <w:spacing w:after="0" w:line="240" w:lineRule="auto"/>
              <w:jc w:val="center"/>
            </w:pPr>
            <w:r>
              <w:t>6</w:t>
            </w:r>
          </w:p>
          <w:p w:rsidR="00E505B0" w:rsidRDefault="00E505B0" w:rsidP="00FD3AD3">
            <w:pPr>
              <w:jc w:val="center"/>
            </w:pPr>
          </w:p>
        </w:tc>
        <w:tc>
          <w:tcPr>
            <w:tcW w:w="7366" w:type="dxa"/>
            <w:vMerge w:val="restart"/>
          </w:tcPr>
          <w:p w:rsidR="00E505B0" w:rsidRDefault="00E505B0">
            <w:pPr>
              <w:spacing w:after="0" w:line="240" w:lineRule="auto"/>
            </w:pPr>
            <w:r>
              <w:t>1. Перевод текста</w:t>
            </w:r>
          </w:p>
          <w:p w:rsidR="00E505B0" w:rsidRDefault="00E505B0" w:rsidP="00FD3AD3">
            <w:r>
              <w:t>2. Опрос слов.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>
        <w:trPr>
          <w:trHeight w:val="275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  <w:vMerge/>
          </w:tcPr>
          <w:p w:rsidR="00E505B0" w:rsidRDefault="00E505B0">
            <w:pPr>
              <w:spacing w:after="0" w:line="240" w:lineRule="auto"/>
              <w:jc w:val="center"/>
            </w:pPr>
          </w:p>
        </w:tc>
        <w:tc>
          <w:tcPr>
            <w:tcW w:w="7366" w:type="dxa"/>
            <w:vMerge/>
          </w:tcPr>
          <w:p w:rsidR="00E505B0" w:rsidRDefault="00E505B0">
            <w:pPr>
              <w:spacing w:after="0" w:line="240" w:lineRule="auto"/>
            </w:pP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</w:pPr>
            <w:r>
              <w:t xml:space="preserve">Тема 2.2. Английское предложение </w:t>
            </w:r>
          </w:p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>1. Схема английского повествовательного предложения. Главные члены предложения. Виды подлежащего и сказуемого.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>
        <w:trPr>
          <w:trHeight w:val="828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366" w:type="dxa"/>
          </w:tcPr>
          <w:p w:rsidR="00E505B0" w:rsidRPr="00B929F4" w:rsidRDefault="00E505B0">
            <w:pPr>
              <w:pStyle w:val="a9"/>
              <w:spacing w:after="0" w:line="240" w:lineRule="auto"/>
              <w:ind w:left="-83"/>
              <w:rPr>
                <w:color w:val="000000"/>
              </w:rPr>
            </w:pPr>
            <w:r w:rsidRPr="00B929F4">
              <w:rPr>
                <w:color w:val="000000"/>
              </w:rPr>
              <w:t xml:space="preserve"> 2. Схема английского повествовательного предложения. Главные члены предложения. Виды подлежащего и сказуемого.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FF5FED">
        <w:trPr>
          <w:trHeight w:val="843"/>
        </w:trPr>
        <w:tc>
          <w:tcPr>
            <w:tcW w:w="3502" w:type="dxa"/>
          </w:tcPr>
          <w:p w:rsidR="00FF5FED" w:rsidRDefault="00FF5FED" w:rsidP="00FF5FED">
            <w:pPr>
              <w:spacing w:after="0" w:line="240" w:lineRule="auto"/>
            </w:pPr>
            <w:r>
              <w:t>Тема 2.3. Местоимения</w:t>
            </w:r>
          </w:p>
        </w:tc>
        <w:tc>
          <w:tcPr>
            <w:tcW w:w="656" w:type="dxa"/>
            <w:gridSpan w:val="2"/>
          </w:tcPr>
          <w:p w:rsidR="00FF5FED" w:rsidRPr="00B929F4" w:rsidRDefault="00FF5FED" w:rsidP="00FF5FED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9</w:t>
            </w:r>
          </w:p>
        </w:tc>
        <w:tc>
          <w:tcPr>
            <w:tcW w:w="7366" w:type="dxa"/>
          </w:tcPr>
          <w:p w:rsidR="00FF5FED" w:rsidRPr="00B929F4" w:rsidRDefault="00FF5FED" w:rsidP="00FF5FED">
            <w:pPr>
              <w:pStyle w:val="a9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color w:val="000000"/>
              </w:rPr>
            </w:pPr>
            <w:r w:rsidRPr="00B929F4">
              <w:rPr>
                <w:color w:val="000000"/>
              </w:rPr>
              <w:t>1.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FF5FED" w:rsidRDefault="00FF5FED" w:rsidP="00FF5FE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</w:tcPr>
          <w:p w:rsidR="00FF5FED" w:rsidRDefault="00FF5FED" w:rsidP="00FF5FED">
            <w:r w:rsidRPr="00B006E8">
              <w:t>ОК 01, ОК 02, ОК 04, ОК 09</w:t>
            </w:r>
          </w:p>
        </w:tc>
      </w:tr>
      <w:tr w:rsidR="00FF5FED">
        <w:trPr>
          <w:trHeight w:val="301"/>
        </w:trPr>
        <w:tc>
          <w:tcPr>
            <w:tcW w:w="3502" w:type="dxa"/>
            <w:vMerge w:val="restart"/>
          </w:tcPr>
          <w:p w:rsidR="00FF5FED" w:rsidRDefault="00FF5FED" w:rsidP="00FF5FED">
            <w:pPr>
              <w:spacing w:after="0" w:line="240" w:lineRule="auto"/>
            </w:pPr>
            <w:r>
              <w:t xml:space="preserve">Тема 2.4.  Глагол </w:t>
            </w:r>
            <w:proofErr w:type="spellStart"/>
            <w:r>
              <w:t>be</w:t>
            </w:r>
            <w:proofErr w:type="spellEnd"/>
            <w:r>
              <w:t xml:space="preserve"> (быть, есть, являться, находиться)</w:t>
            </w:r>
          </w:p>
        </w:tc>
        <w:tc>
          <w:tcPr>
            <w:tcW w:w="656" w:type="dxa"/>
            <w:gridSpan w:val="2"/>
          </w:tcPr>
          <w:p w:rsidR="00FF5FED" w:rsidRDefault="00FF5FED" w:rsidP="00FF5FE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366" w:type="dxa"/>
          </w:tcPr>
          <w:p w:rsidR="00FF5FED" w:rsidRDefault="00FF5FED" w:rsidP="00FF5FED">
            <w:pPr>
              <w:spacing w:after="0" w:line="240" w:lineRule="auto"/>
            </w:pPr>
            <w:r>
              <w:t xml:space="preserve">1.Спряжение глагола </w:t>
            </w:r>
            <w:proofErr w:type="spellStart"/>
            <w:r>
              <w:t>be</w:t>
            </w:r>
            <w:proofErr w:type="spellEnd"/>
            <w:r>
              <w:t xml:space="preserve"> в настоящем простом времени по лицам. Правила составления повествовательного, отрицательного и </w:t>
            </w:r>
            <w:r>
              <w:lastRenderedPageBreak/>
              <w:t xml:space="preserve">вопросительного предложений с глаголом </w:t>
            </w:r>
            <w:proofErr w:type="spellStart"/>
            <w:r>
              <w:t>be</w:t>
            </w:r>
            <w:proofErr w:type="spellEnd"/>
            <w:r>
              <w:t>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FF5FED" w:rsidRDefault="00FF5FED" w:rsidP="00FF5FED">
            <w:pPr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2151" w:type="dxa"/>
            <w:vMerge w:val="restart"/>
          </w:tcPr>
          <w:p w:rsidR="00FF5FED" w:rsidRDefault="00FF5FED" w:rsidP="00FF5FED">
            <w:r w:rsidRPr="00B006E8">
              <w:t xml:space="preserve">ОК 01, ОК 02, ОК </w:t>
            </w:r>
            <w:r w:rsidRPr="00B006E8">
              <w:lastRenderedPageBreak/>
              <w:t>04, ОК 09</w:t>
            </w:r>
          </w:p>
        </w:tc>
      </w:tr>
      <w:tr w:rsidR="00E505B0">
        <w:trPr>
          <w:trHeight w:val="301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 xml:space="preserve">2. Спряжение глагола </w:t>
            </w:r>
            <w:proofErr w:type="spellStart"/>
            <w:r>
              <w:t>be</w:t>
            </w:r>
            <w:proofErr w:type="spellEnd"/>
            <w: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proofErr w:type="spellStart"/>
            <w:r>
              <w:t>be</w:t>
            </w:r>
            <w:proofErr w:type="spellEnd"/>
            <w:r>
              <w:t>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FF5FED">
        <w:trPr>
          <w:trHeight w:val="616"/>
        </w:trPr>
        <w:tc>
          <w:tcPr>
            <w:tcW w:w="3502" w:type="dxa"/>
          </w:tcPr>
          <w:p w:rsidR="00FF5FED" w:rsidRDefault="00FF5FED" w:rsidP="00FF5FED">
            <w:pPr>
              <w:spacing w:after="0" w:line="240" w:lineRule="auto"/>
            </w:pPr>
            <w:r>
              <w:t>Тема 2.5 О себе</w:t>
            </w:r>
          </w:p>
        </w:tc>
        <w:tc>
          <w:tcPr>
            <w:tcW w:w="656" w:type="dxa"/>
            <w:gridSpan w:val="2"/>
          </w:tcPr>
          <w:p w:rsidR="00FF5FED" w:rsidRDefault="00FF5FED" w:rsidP="00FF5FED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366" w:type="dxa"/>
          </w:tcPr>
          <w:p w:rsidR="00FF5FED" w:rsidRDefault="00FF5FED" w:rsidP="00FF5FED">
            <w:pPr>
              <w:spacing w:after="0" w:line="240" w:lineRule="auto"/>
            </w:pPr>
            <w:r>
              <w:t>1. Составление рассказа-описания своего характера и внешности</w:t>
            </w:r>
          </w:p>
        </w:tc>
        <w:tc>
          <w:tcPr>
            <w:tcW w:w="1039" w:type="dxa"/>
            <w:vAlign w:val="center"/>
          </w:tcPr>
          <w:p w:rsidR="00FF5FED" w:rsidRDefault="00FF5FED" w:rsidP="00FF5FE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</w:tcPr>
          <w:p w:rsidR="00FF5FED" w:rsidRDefault="00FF5FED" w:rsidP="00FF5FED">
            <w:r w:rsidRPr="005D0FB7">
              <w:t>ОК 01, ОК 02, ОК 04, ОК 09</w:t>
            </w:r>
          </w:p>
        </w:tc>
      </w:tr>
      <w:tr w:rsidR="00FF5FED">
        <w:trPr>
          <w:trHeight w:val="255"/>
        </w:trPr>
        <w:tc>
          <w:tcPr>
            <w:tcW w:w="3502" w:type="dxa"/>
            <w:vMerge w:val="restart"/>
          </w:tcPr>
          <w:p w:rsidR="00FF5FED" w:rsidRDefault="00FF5FED" w:rsidP="00FF5FED">
            <w:pPr>
              <w:spacing w:after="0" w:line="240" w:lineRule="auto"/>
            </w:pPr>
            <w:r>
              <w:t>Тема 2.6. Мои друзья</w:t>
            </w:r>
          </w:p>
        </w:tc>
        <w:tc>
          <w:tcPr>
            <w:tcW w:w="656" w:type="dxa"/>
            <w:gridSpan w:val="2"/>
          </w:tcPr>
          <w:p w:rsidR="00FF5FED" w:rsidRDefault="00FF5FED" w:rsidP="00FF5FED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366" w:type="dxa"/>
          </w:tcPr>
          <w:p w:rsidR="00FF5FED" w:rsidRPr="00B929F4" w:rsidRDefault="00FF5FED" w:rsidP="00FF5FED">
            <w:pPr>
              <w:pStyle w:val="a9"/>
              <w:spacing w:after="0" w:line="240" w:lineRule="auto"/>
              <w:ind w:left="0"/>
              <w:rPr>
                <w:color w:val="000000"/>
              </w:rPr>
            </w:pPr>
            <w:r w:rsidRPr="00B929F4">
              <w:rPr>
                <w:color w:val="000000"/>
              </w:rPr>
              <w:t>1. Чтение и перевод текста «Хорошие друзья»</w:t>
            </w:r>
          </w:p>
        </w:tc>
        <w:tc>
          <w:tcPr>
            <w:tcW w:w="1039" w:type="dxa"/>
            <w:vAlign w:val="center"/>
          </w:tcPr>
          <w:p w:rsidR="00FF5FED" w:rsidRDefault="00FF5FED" w:rsidP="00FF5FE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FF5FED" w:rsidRDefault="00FF5FED" w:rsidP="00FF5FED">
            <w:r w:rsidRPr="005D0FB7">
              <w:t>ОК 01, ОК 02, ОК 04, ОК 09</w:t>
            </w:r>
          </w:p>
        </w:tc>
      </w:tr>
      <w:tr w:rsidR="00FF5FED">
        <w:trPr>
          <w:trHeight w:val="259"/>
        </w:trPr>
        <w:tc>
          <w:tcPr>
            <w:tcW w:w="3502" w:type="dxa"/>
            <w:vMerge/>
          </w:tcPr>
          <w:p w:rsidR="00FF5FED" w:rsidRDefault="00FF5FED" w:rsidP="00FF5FED"/>
        </w:tc>
        <w:tc>
          <w:tcPr>
            <w:tcW w:w="656" w:type="dxa"/>
            <w:gridSpan w:val="2"/>
          </w:tcPr>
          <w:p w:rsidR="00FF5FED" w:rsidRDefault="00FF5FED" w:rsidP="00FF5FED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366" w:type="dxa"/>
          </w:tcPr>
          <w:p w:rsidR="00FF5FED" w:rsidRDefault="00FF5FED" w:rsidP="00FF5FED">
            <w:pPr>
              <w:spacing w:after="0" w:line="240" w:lineRule="auto"/>
            </w:pPr>
            <w:r>
              <w:t>2. Составление рассказа-описания внешности и характера друга</w:t>
            </w:r>
          </w:p>
        </w:tc>
        <w:tc>
          <w:tcPr>
            <w:tcW w:w="1039" w:type="dxa"/>
            <w:vAlign w:val="center"/>
          </w:tcPr>
          <w:p w:rsidR="00FF5FED" w:rsidRDefault="00FF5FED" w:rsidP="00FF5FE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FF5FED" w:rsidRDefault="00FF5FED" w:rsidP="00FF5FED"/>
        </w:tc>
      </w:tr>
      <w:tr w:rsidR="00FF5FED">
        <w:trPr>
          <w:trHeight w:val="369"/>
        </w:trPr>
        <w:tc>
          <w:tcPr>
            <w:tcW w:w="3502" w:type="dxa"/>
            <w:vMerge w:val="restart"/>
          </w:tcPr>
          <w:p w:rsidR="00FF5FED" w:rsidRDefault="00FF5FED" w:rsidP="00FF5FED">
            <w:pPr>
              <w:spacing w:after="0" w:line="240" w:lineRule="auto"/>
            </w:pPr>
            <w:r>
              <w:t>Тема 2.7. Настоящее простое время</w:t>
            </w:r>
          </w:p>
        </w:tc>
        <w:tc>
          <w:tcPr>
            <w:tcW w:w="656" w:type="dxa"/>
            <w:gridSpan w:val="2"/>
          </w:tcPr>
          <w:p w:rsidR="00FF5FED" w:rsidRPr="00B929F4" w:rsidRDefault="00FF5FED" w:rsidP="00FF5FED">
            <w:pPr>
              <w:pStyle w:val="a9"/>
              <w:spacing w:after="0" w:line="240" w:lineRule="auto"/>
              <w:ind w:left="0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15</w:t>
            </w:r>
          </w:p>
        </w:tc>
        <w:tc>
          <w:tcPr>
            <w:tcW w:w="7366" w:type="dxa"/>
          </w:tcPr>
          <w:p w:rsidR="00FF5FED" w:rsidRPr="00B929F4" w:rsidRDefault="00FF5FED" w:rsidP="00FF5FED">
            <w:pPr>
              <w:pStyle w:val="a9"/>
              <w:spacing w:after="0" w:line="240" w:lineRule="auto"/>
              <w:ind w:left="0"/>
              <w:rPr>
                <w:color w:val="000000"/>
              </w:rPr>
            </w:pPr>
            <w:r w:rsidRPr="00B929F4">
              <w:rPr>
                <w:color w:val="000000"/>
              </w:rPr>
              <w:t>1. 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FF5FED" w:rsidRDefault="00FF5FED" w:rsidP="00FF5FE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FF5FED" w:rsidRDefault="00FF5FED" w:rsidP="00FF5FED">
            <w:r w:rsidRPr="005D0FB7">
              <w:t>ОК 01, ОК 02, ОК 04, ОК 09</w:t>
            </w:r>
          </w:p>
        </w:tc>
      </w:tr>
      <w:tr w:rsidR="00E505B0">
        <w:trPr>
          <w:trHeight w:val="271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  <w:vMerge w:val="restart"/>
          </w:tcPr>
          <w:p w:rsidR="00E505B0" w:rsidRPr="00B929F4" w:rsidRDefault="00E505B0">
            <w:pPr>
              <w:pStyle w:val="a9"/>
              <w:spacing w:after="0" w:line="240" w:lineRule="auto"/>
              <w:ind w:left="0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16</w:t>
            </w:r>
          </w:p>
        </w:tc>
        <w:tc>
          <w:tcPr>
            <w:tcW w:w="7366" w:type="dxa"/>
            <w:vMerge w:val="restart"/>
          </w:tcPr>
          <w:p w:rsidR="00E505B0" w:rsidRPr="00B929F4" w:rsidRDefault="00E505B0">
            <w:pPr>
              <w:pStyle w:val="a9"/>
              <w:spacing w:after="0" w:line="240" w:lineRule="auto"/>
              <w:ind w:left="0"/>
              <w:rPr>
                <w:color w:val="000000"/>
              </w:rPr>
            </w:pPr>
            <w:r w:rsidRPr="00B929F4">
              <w:rPr>
                <w:color w:val="000000"/>
              </w:rPr>
              <w:t>1. Опрос теории. Выполнение лексико-грамматических упражнений.</w:t>
            </w:r>
          </w:p>
          <w:p w:rsidR="00E505B0" w:rsidRPr="00B929F4" w:rsidRDefault="00E505B0" w:rsidP="00FD3AD3">
            <w:pPr>
              <w:pStyle w:val="a9"/>
              <w:ind w:left="0"/>
              <w:rPr>
                <w:color w:val="000000"/>
              </w:rPr>
            </w:pPr>
            <w:r w:rsidRPr="00B929F4">
              <w:rPr>
                <w:color w:val="000000"/>
              </w:rPr>
              <w:t>2.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FD3AD3">
        <w:trPr>
          <w:trHeight w:val="753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  <w:vMerge/>
          </w:tcPr>
          <w:p w:rsidR="00E505B0" w:rsidRPr="00B929F4" w:rsidRDefault="00E505B0">
            <w:pPr>
              <w:pStyle w:val="a9"/>
              <w:spacing w:after="0" w:line="240" w:lineRule="auto"/>
              <w:ind w:left="0"/>
              <w:jc w:val="center"/>
              <w:rPr>
                <w:color w:val="000000"/>
              </w:rPr>
            </w:pPr>
          </w:p>
        </w:tc>
        <w:tc>
          <w:tcPr>
            <w:tcW w:w="7366" w:type="dxa"/>
            <w:vMerge/>
          </w:tcPr>
          <w:p w:rsidR="00E505B0" w:rsidRPr="00B929F4" w:rsidRDefault="00E505B0">
            <w:pPr>
              <w:pStyle w:val="a9"/>
              <w:spacing w:after="0" w:line="240" w:lineRule="auto"/>
              <w:ind w:left="0"/>
              <w:rPr>
                <w:color w:val="000000"/>
              </w:rPr>
            </w:pP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FD3AD3">
        <w:trPr>
          <w:trHeight w:val="20"/>
        </w:trPr>
        <w:tc>
          <w:tcPr>
            <w:tcW w:w="3502" w:type="dxa"/>
          </w:tcPr>
          <w:p w:rsidR="00E505B0" w:rsidRDefault="00E505B0" w:rsidP="00FD3AD3">
            <w:pPr>
              <w:spacing w:after="0" w:line="240" w:lineRule="auto"/>
            </w:pPr>
            <w:r>
              <w:t>Промежуточная аттестация</w:t>
            </w:r>
          </w:p>
        </w:tc>
        <w:tc>
          <w:tcPr>
            <w:tcW w:w="656" w:type="dxa"/>
            <w:gridSpan w:val="2"/>
          </w:tcPr>
          <w:p w:rsidR="00E505B0" w:rsidRPr="00B929F4" w:rsidRDefault="00E505B0">
            <w:pPr>
              <w:pStyle w:val="a9"/>
              <w:spacing w:after="0" w:line="240" w:lineRule="auto"/>
              <w:ind w:left="0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17</w:t>
            </w:r>
          </w:p>
        </w:tc>
        <w:tc>
          <w:tcPr>
            <w:tcW w:w="7366" w:type="dxa"/>
          </w:tcPr>
          <w:p w:rsidR="00E505B0" w:rsidRPr="00B929F4" w:rsidRDefault="00E505B0">
            <w:pPr>
              <w:pStyle w:val="a9"/>
              <w:spacing w:after="0" w:line="240" w:lineRule="auto"/>
              <w:ind w:left="0"/>
              <w:rPr>
                <w:color w:val="000000"/>
              </w:rPr>
            </w:pPr>
            <w:r w:rsidRPr="00B929F4">
              <w:rPr>
                <w:color w:val="000000"/>
              </w:rPr>
              <w:t>Выполнение лексико-грамматических упражнений. Подведение итогов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FD3AD3">
        <w:trPr>
          <w:trHeight w:val="149"/>
        </w:trPr>
        <w:tc>
          <w:tcPr>
            <w:tcW w:w="3502" w:type="dxa"/>
            <w:vMerge w:val="restart"/>
          </w:tcPr>
          <w:p w:rsidR="00E505B0" w:rsidRDefault="00E505B0" w:rsidP="00FD3AD3">
            <w:pPr>
              <w:spacing w:after="0" w:line="240" w:lineRule="auto"/>
            </w:pPr>
            <w:r>
              <w:t>Тема 2.8. Семья</w:t>
            </w:r>
          </w:p>
          <w:p w:rsidR="00E505B0" w:rsidRDefault="00E505B0"/>
        </w:tc>
        <w:tc>
          <w:tcPr>
            <w:tcW w:w="656" w:type="dxa"/>
            <w:gridSpan w:val="2"/>
          </w:tcPr>
          <w:p w:rsidR="00E505B0" w:rsidRPr="00B929F4" w:rsidRDefault="00E505B0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18</w:t>
            </w:r>
          </w:p>
        </w:tc>
        <w:tc>
          <w:tcPr>
            <w:tcW w:w="7366" w:type="dxa"/>
          </w:tcPr>
          <w:p w:rsidR="00E505B0" w:rsidRPr="00B929F4" w:rsidRDefault="00E505B0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color w:val="000000"/>
              </w:rPr>
            </w:pPr>
            <w:r w:rsidRPr="00B929F4">
              <w:rPr>
                <w:color w:val="000000"/>
              </w:rPr>
              <w:t>1. Введение лексики по теме «Семья». Работа со словарем.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>
        <w:trPr>
          <w:trHeight w:val="20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>2. Чтение и перевод текста «Один в поле не воин».</w:t>
            </w:r>
          </w:p>
          <w:p w:rsidR="00E505B0" w:rsidRDefault="00E505B0">
            <w:pPr>
              <w:spacing w:after="0" w:line="240" w:lineRule="auto"/>
            </w:pPr>
            <w:r>
              <w:t>3.Написание сочинения «Моя семья»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>
        <w:trPr>
          <w:trHeight w:val="20"/>
        </w:trPr>
        <w:tc>
          <w:tcPr>
            <w:tcW w:w="3502" w:type="dxa"/>
            <w:vMerge w:val="restart"/>
          </w:tcPr>
          <w:p w:rsidR="00E505B0" w:rsidRPr="00FD3AD3" w:rsidRDefault="00E505B0">
            <w:pPr>
              <w:spacing w:after="0" w:line="240" w:lineRule="auto"/>
              <w:rPr>
                <w:lang w:val="en-US"/>
              </w:rPr>
            </w:pPr>
            <w:r>
              <w:t>Тема</w:t>
            </w:r>
            <w:r w:rsidRPr="00FD3AD3">
              <w:rPr>
                <w:lang w:val="en-US"/>
              </w:rPr>
              <w:t xml:space="preserve"> 2.9. </w:t>
            </w:r>
            <w:r>
              <w:t>Конструкции</w:t>
            </w:r>
            <w:r w:rsidRPr="00FD3AD3">
              <w:rPr>
                <w:lang w:val="en-US"/>
              </w:rPr>
              <w:t xml:space="preserve"> there is, there are</w:t>
            </w:r>
          </w:p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>1. Изучение конструкций. Выполнение лексико-грамматических упражнений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>
        <w:trPr>
          <w:trHeight w:val="20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>2. Изучение конструкций. Выполнение лексико-грамматических упражнений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  <w:jc w:val="both"/>
            </w:pPr>
            <w:r>
              <w:t>Тема 2.10. Мой дом</w:t>
            </w:r>
          </w:p>
          <w:p w:rsidR="00E505B0" w:rsidRDefault="00E505B0">
            <w:pPr>
              <w:spacing w:after="0" w:line="240" w:lineRule="auto"/>
            </w:pPr>
          </w:p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>1. Введение новой лексики по теме «Мой дом». Работа со словарем.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>
        <w:trPr>
          <w:trHeight w:val="20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>2.Чтение и перевод текста «Сколько людей - столько и мнений».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>
        <w:trPr>
          <w:trHeight w:val="20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</w:pPr>
            <w:r>
              <w:t>Тема 2.11. Британские дома</w:t>
            </w:r>
          </w:p>
        </w:tc>
        <w:tc>
          <w:tcPr>
            <w:tcW w:w="656" w:type="dxa"/>
            <w:gridSpan w:val="2"/>
          </w:tcPr>
          <w:p w:rsidR="00E505B0" w:rsidRDefault="00E505B0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7366" w:type="dxa"/>
          </w:tcPr>
          <w:p w:rsidR="00E505B0" w:rsidRDefault="00E505B0">
            <w:pPr>
              <w:spacing w:after="0" w:line="240" w:lineRule="auto"/>
            </w:pPr>
            <w:r>
              <w:t>1. Чтение и перевод текста «Британские дома».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>
        <w:trPr>
          <w:trHeight w:val="20"/>
        </w:trPr>
        <w:tc>
          <w:tcPr>
            <w:tcW w:w="11524" w:type="dxa"/>
            <w:gridSpan w:val="4"/>
          </w:tcPr>
          <w:p w:rsidR="00E505B0" w:rsidRPr="00B929F4" w:rsidRDefault="00E505B0">
            <w:pPr>
              <w:pStyle w:val="a9"/>
              <w:spacing w:after="0" w:line="240" w:lineRule="auto"/>
              <w:rPr>
                <w:color w:val="000000"/>
              </w:rPr>
            </w:pPr>
            <w:r w:rsidRPr="00B929F4">
              <w:rPr>
                <w:color w:val="000000"/>
              </w:rPr>
              <w:t>Раздел 3. Лексико-грамматический материал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</w:p>
        </w:tc>
        <w:tc>
          <w:tcPr>
            <w:tcW w:w="2151" w:type="dxa"/>
          </w:tcPr>
          <w:p w:rsidR="00E505B0" w:rsidRDefault="00E505B0">
            <w:pPr>
              <w:spacing w:after="0" w:line="240" w:lineRule="auto"/>
            </w:pPr>
          </w:p>
        </w:tc>
      </w:tr>
      <w:tr w:rsidR="00E505B0" w:rsidTr="00BD2726">
        <w:trPr>
          <w:trHeight w:val="276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  <w:jc w:val="both"/>
            </w:pPr>
            <w:r>
              <w:t>Тема 3.1. Числительные</w:t>
            </w:r>
          </w:p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Правила образования, написания и чтения количественных и порядковых числительных.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562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2. Опрос числительных.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BD2726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  <w:jc w:val="both"/>
            </w:pPr>
            <w:r>
              <w:lastRenderedPageBreak/>
              <w:t>Тема 3.2. Годы, даты, время. Предлоги времени</w:t>
            </w:r>
          </w:p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 xml:space="preserve">1. </w:t>
            </w:r>
            <w:proofErr w:type="gramStart"/>
            <w:r>
              <w:t>Правила  употребления</w:t>
            </w:r>
            <w:proofErr w:type="gramEnd"/>
            <w:r>
              <w:t xml:space="preserve">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301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2. Опрос.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BD2726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</w:pPr>
            <w:r>
              <w:t>Тема 3.3. Мой рабочий день</w:t>
            </w:r>
          </w:p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Введение лексики по теме «Мой рабочий день». Работа со словарем.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20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7456" w:type="dxa"/>
            <w:gridSpan w:val="2"/>
          </w:tcPr>
          <w:p w:rsidR="00E505B0" w:rsidRDefault="00E505B0" w:rsidP="00BD2726">
            <w:pPr>
              <w:numPr>
                <w:ilvl w:val="0"/>
                <w:numId w:val="2"/>
              </w:numPr>
              <w:spacing w:after="0" w:line="240" w:lineRule="auto"/>
            </w:pPr>
            <w:r>
              <w:t>Чтение и перевод текста «Рабочий день Александра».</w:t>
            </w:r>
          </w:p>
          <w:p w:rsidR="00E505B0" w:rsidRDefault="00E505B0" w:rsidP="00BD2726">
            <w:pPr>
              <w:numPr>
                <w:ilvl w:val="0"/>
                <w:numId w:val="2"/>
              </w:numPr>
              <w:spacing w:after="0" w:line="240" w:lineRule="auto"/>
            </w:pPr>
            <w:r>
              <w:t>Написание сочинения «Мой рабочий день».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BD2726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  <w:jc w:val="both"/>
            </w:pPr>
            <w:r>
              <w:t>Тема 3.4.  Множественное число имен существительных</w:t>
            </w:r>
          </w:p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>
              <w:t>1. Правила образования множественного числа. Исключения.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485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>
              <w:t>2. Опрос теории и исключений.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BD2726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  <w:jc w:val="both"/>
            </w:pPr>
            <w:r>
              <w:t>Тема 3.5. Колледж</w:t>
            </w:r>
          </w:p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Введение лексики по теме «Колледж». Работа со словарем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rPr>
                <w:color w:val="215868"/>
              </w:rP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331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5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34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2. Чтение и перевод текста «За пределами мечтаний».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BD2726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  <w:jc w:val="both"/>
            </w:pPr>
            <w:r>
              <w:t>Тема 3.6. Специальные вопросы</w:t>
            </w:r>
          </w:p>
          <w:p w:rsidR="00E505B0" w:rsidRDefault="00E505B0">
            <w:pPr>
              <w:spacing w:after="0" w:line="240" w:lineRule="auto"/>
              <w:jc w:val="both"/>
            </w:pPr>
          </w:p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Виды вопросов. Правила составления вопросов. Выполнение лексико-грамматических упражнений на закрепление.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552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2. Опрос правила. Выполнение лексико-грамматических упражнений на закрепление.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BD2726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</w:pPr>
            <w:r>
              <w:t>Тема 3.7. Предлоги, наречия и выражения места и направления</w:t>
            </w:r>
          </w:p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Предлоги, наречия и выражения места и направления.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552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5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38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2. Опрос предлогов. 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BD2726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  <w:jc w:val="both"/>
            </w:pPr>
            <w:r>
              <w:t>Тема 3.8. Передвижение по городу</w:t>
            </w:r>
          </w:p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Введение лексики по теме «Передвижение по городу». Работа со словарем.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20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2. Чтение и перевод текста «Как добраться до?».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BD2726">
        <w:trPr>
          <w:trHeight w:val="20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  <w:jc w:val="both"/>
            </w:pPr>
            <w:r>
              <w:t>Тема 3.9. Путешествие</w:t>
            </w:r>
          </w:p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Введение новой лексики по теме «Путешествие». Работа со словарем. Чтение и перевод текста «Планирование путешествия».</w:t>
            </w:r>
          </w:p>
          <w:p w:rsidR="00E505B0" w:rsidRDefault="00E505B0">
            <w:pPr>
              <w:spacing w:after="0" w:line="240" w:lineRule="auto"/>
            </w:pP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584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  <w:jc w:val="both"/>
            </w:pPr>
            <w:r>
              <w:t>Тема 3.10. Исчисляемые и неисчисляемые существительные</w:t>
            </w:r>
          </w:p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Правила употребления исчисляемых и неисчисляемых существительных. Слова</w:t>
            </w:r>
            <w:r w:rsidRPr="00FD3AD3">
              <w:rPr>
                <w:lang w:val="en-US"/>
              </w:rPr>
              <w:t xml:space="preserve"> a lot of, much, many, a little, little, a few, few. </w:t>
            </w:r>
            <w:r>
              <w:t>Выполнение лексико-грамматических упражнений.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  <w:jc w:val="both"/>
            </w:pPr>
            <w:r>
              <w:t>Тема 3.11. Еда</w:t>
            </w:r>
          </w:p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Введение новой лексики по теме «Еда». Работа со словарем.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276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566" w:type="dxa"/>
          </w:tcPr>
          <w:p w:rsidR="00E505B0" w:rsidRDefault="00E505B0">
            <w:pPr>
              <w:spacing w:after="0" w:line="240" w:lineRule="auto"/>
              <w:jc w:val="center"/>
            </w:pPr>
            <w:r>
              <w:t>44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2. Чтение и перевод текста «Британская еда».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BD2726">
        <w:trPr>
          <w:trHeight w:val="20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  <w:jc w:val="both"/>
            </w:pPr>
            <w:r>
              <w:t>Тема 3.12. Прошедшее простое время</w:t>
            </w:r>
          </w:p>
        </w:tc>
        <w:tc>
          <w:tcPr>
            <w:tcW w:w="5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45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20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5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46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 xml:space="preserve">2. Неправильные глаголы. Выполнение лексико-грамматических </w:t>
            </w:r>
            <w:r>
              <w:lastRenderedPageBreak/>
              <w:t>упражнений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BD2726">
        <w:trPr>
          <w:trHeight w:val="245"/>
        </w:trPr>
        <w:tc>
          <w:tcPr>
            <w:tcW w:w="3502" w:type="dxa"/>
            <w:vMerge w:val="restart"/>
          </w:tcPr>
          <w:p w:rsidR="00E505B0" w:rsidRDefault="00E505B0">
            <w:pPr>
              <w:spacing w:after="0" w:line="240" w:lineRule="auto"/>
              <w:jc w:val="both"/>
            </w:pPr>
            <w:r>
              <w:t>Тема 3.13. Покупки</w:t>
            </w:r>
          </w:p>
        </w:tc>
        <w:tc>
          <w:tcPr>
            <w:tcW w:w="5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47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Введение новой лексики по теме «Покупки». Работа со словарем.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 w:val="restart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552"/>
        </w:trPr>
        <w:tc>
          <w:tcPr>
            <w:tcW w:w="3502" w:type="dxa"/>
            <w:vMerge/>
          </w:tcPr>
          <w:p w:rsidR="00E505B0" w:rsidRDefault="00E505B0"/>
        </w:tc>
        <w:tc>
          <w:tcPr>
            <w:tcW w:w="5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48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 xml:space="preserve">2. Чтение и перевод текста «Что предлагают </w:t>
            </w:r>
            <w:proofErr w:type="gramStart"/>
            <w:r>
              <w:t>магазины »</w:t>
            </w:r>
            <w:proofErr w:type="gramEnd"/>
            <w:r>
              <w:t>. Выполнение лексико-грамматических упражнений. Опрос слов.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  <w:vMerge/>
          </w:tcPr>
          <w:p w:rsidR="00E505B0" w:rsidRDefault="00E505B0"/>
        </w:tc>
      </w:tr>
      <w:tr w:rsidR="00E505B0" w:rsidTr="00BD2726">
        <w:trPr>
          <w:trHeight w:val="535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  <w:jc w:val="both"/>
            </w:pPr>
            <w:r>
              <w:t>Тема 3.14. Неопределенные местоимения</w:t>
            </w:r>
          </w:p>
        </w:tc>
        <w:tc>
          <w:tcPr>
            <w:tcW w:w="5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49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Неопределенные местоимения: правила употребления и перевода. Выполнение лексико-грамматических упражнений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20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</w:pPr>
            <w:r>
              <w:t>Тема 3.15. Будущее простое время</w:t>
            </w:r>
          </w:p>
        </w:tc>
        <w:tc>
          <w:tcPr>
            <w:tcW w:w="5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50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553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</w:pPr>
            <w:r>
              <w:t>Тема 3.16. Простые времена</w:t>
            </w:r>
          </w:p>
        </w:tc>
        <w:tc>
          <w:tcPr>
            <w:tcW w:w="5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center"/>
              <w:rPr>
                <w:color w:val="000000"/>
              </w:rPr>
            </w:pPr>
            <w:r w:rsidRPr="00B929F4">
              <w:rPr>
                <w:color w:val="000000"/>
              </w:rPr>
              <w:t>51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Выполнение лексико-грамматических упражнений на употребление простых времен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 w:rsidTr="00BD2726">
        <w:trPr>
          <w:trHeight w:val="564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</w:pPr>
            <w:r>
              <w:t>Тема 3.17. Степени сравнения прилагательных</w:t>
            </w:r>
          </w:p>
        </w:tc>
        <w:tc>
          <w:tcPr>
            <w:tcW w:w="5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both"/>
              <w:rPr>
                <w:color w:val="000000"/>
              </w:rPr>
            </w:pPr>
            <w:r w:rsidRPr="00B929F4">
              <w:rPr>
                <w:color w:val="000000"/>
              </w:rPr>
              <w:t>52</w:t>
            </w:r>
          </w:p>
        </w:tc>
        <w:tc>
          <w:tcPr>
            <w:tcW w:w="7456" w:type="dxa"/>
            <w:gridSpan w:val="2"/>
          </w:tcPr>
          <w:p w:rsidR="00E505B0" w:rsidRDefault="00E505B0">
            <w:pPr>
              <w:spacing w:after="0" w:line="240" w:lineRule="auto"/>
            </w:pPr>
            <w:r>
              <w:t>1. Правила образования степеней сравнения. Сравнительные союзы Выполнение лексико-грамматических упражнений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>
        <w:trPr>
          <w:trHeight w:val="20"/>
        </w:trPr>
        <w:tc>
          <w:tcPr>
            <w:tcW w:w="11524" w:type="dxa"/>
            <w:gridSpan w:val="4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rPr>
                <w:color w:val="000000"/>
              </w:rPr>
            </w:pPr>
            <w:r w:rsidRPr="00B929F4">
              <w:rPr>
                <w:color w:val="000000"/>
              </w:rPr>
              <w:t>Раздел 4. Итоговый контроль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</w:p>
        </w:tc>
        <w:tc>
          <w:tcPr>
            <w:tcW w:w="2151" w:type="dxa"/>
          </w:tcPr>
          <w:p w:rsidR="00E505B0" w:rsidRDefault="00E505B0">
            <w:pPr>
              <w:spacing w:after="0" w:line="240" w:lineRule="auto"/>
            </w:pPr>
          </w:p>
        </w:tc>
      </w:tr>
      <w:tr w:rsidR="00E505B0">
        <w:trPr>
          <w:trHeight w:val="543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  <w:jc w:val="both"/>
            </w:pPr>
            <w:r>
              <w:t>Тема 4.1. Итоговая контрольная работа</w:t>
            </w:r>
          </w:p>
        </w:tc>
        <w:tc>
          <w:tcPr>
            <w:tcW w:w="656" w:type="dxa"/>
            <w:gridSpan w:val="2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both"/>
              <w:rPr>
                <w:color w:val="000000"/>
              </w:rPr>
            </w:pPr>
            <w:r w:rsidRPr="00B929F4">
              <w:rPr>
                <w:color w:val="000000"/>
              </w:rPr>
              <w:t>53</w:t>
            </w:r>
          </w:p>
        </w:tc>
        <w:tc>
          <w:tcPr>
            <w:tcW w:w="73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rPr>
                <w:color w:val="000000"/>
              </w:rPr>
            </w:pPr>
            <w:r w:rsidRPr="00B929F4">
              <w:rPr>
                <w:color w:val="000000"/>
              </w:rPr>
              <w:t>1. 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</w:p>
        </w:tc>
      </w:tr>
      <w:tr w:rsidR="00E505B0">
        <w:trPr>
          <w:trHeight w:val="20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  <w:jc w:val="both"/>
            </w:pPr>
            <w:r>
              <w:t>Тема 4.2. Зачет</w:t>
            </w:r>
          </w:p>
        </w:tc>
        <w:tc>
          <w:tcPr>
            <w:tcW w:w="656" w:type="dxa"/>
            <w:gridSpan w:val="2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both"/>
              <w:rPr>
                <w:color w:val="000000"/>
              </w:rPr>
            </w:pPr>
            <w:r w:rsidRPr="00B929F4">
              <w:rPr>
                <w:color w:val="000000"/>
              </w:rPr>
              <w:t>54</w:t>
            </w:r>
          </w:p>
        </w:tc>
        <w:tc>
          <w:tcPr>
            <w:tcW w:w="73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rPr>
                <w:color w:val="000000"/>
              </w:rPr>
            </w:pPr>
            <w:r w:rsidRPr="00B929F4">
              <w:rPr>
                <w:color w:val="000000"/>
              </w:rPr>
              <w:t>1. Работа над ошибками. Зачет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151" w:type="dxa"/>
          </w:tcPr>
          <w:p w:rsidR="00E505B0" w:rsidRDefault="00FF5FED">
            <w:pPr>
              <w:spacing w:after="0" w:line="240" w:lineRule="auto"/>
            </w:pPr>
            <w:r>
              <w:t>ОК 01, ОК 02, ОК 04, ОК 09</w:t>
            </w:r>
            <w:bookmarkStart w:id="0" w:name="_GoBack"/>
            <w:bookmarkEnd w:id="0"/>
          </w:p>
        </w:tc>
      </w:tr>
      <w:tr w:rsidR="00E505B0">
        <w:trPr>
          <w:trHeight w:val="274"/>
        </w:trPr>
        <w:tc>
          <w:tcPr>
            <w:tcW w:w="3502" w:type="dxa"/>
          </w:tcPr>
          <w:p w:rsidR="00E505B0" w:rsidRDefault="00E505B0">
            <w:pPr>
              <w:spacing w:after="0" w:line="240" w:lineRule="auto"/>
              <w:jc w:val="both"/>
            </w:pPr>
          </w:p>
        </w:tc>
        <w:tc>
          <w:tcPr>
            <w:tcW w:w="656" w:type="dxa"/>
            <w:gridSpan w:val="2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jc w:val="both"/>
              <w:rPr>
                <w:color w:val="000000"/>
              </w:rPr>
            </w:pPr>
          </w:p>
        </w:tc>
        <w:tc>
          <w:tcPr>
            <w:tcW w:w="7366" w:type="dxa"/>
          </w:tcPr>
          <w:p w:rsidR="00E505B0" w:rsidRPr="00B929F4" w:rsidRDefault="00E505B0">
            <w:pPr>
              <w:pStyle w:val="a9"/>
              <w:spacing w:after="0" w:line="240" w:lineRule="auto"/>
              <w:ind w:left="0" w:firstLine="59"/>
              <w:rPr>
                <w:color w:val="000000"/>
              </w:rPr>
            </w:pPr>
            <w:r w:rsidRPr="00B929F4">
              <w:rPr>
                <w:color w:val="000000"/>
              </w:rPr>
              <w:t>Самостоятельная работа обучающихся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151" w:type="dxa"/>
          </w:tcPr>
          <w:p w:rsidR="00E505B0" w:rsidRDefault="00E505B0">
            <w:pPr>
              <w:spacing w:after="0" w:line="240" w:lineRule="auto"/>
            </w:pPr>
          </w:p>
        </w:tc>
      </w:tr>
      <w:tr w:rsidR="00E505B0">
        <w:trPr>
          <w:trHeight w:val="20"/>
        </w:trPr>
        <w:tc>
          <w:tcPr>
            <w:tcW w:w="11524" w:type="dxa"/>
            <w:gridSpan w:val="4"/>
          </w:tcPr>
          <w:p w:rsidR="00E505B0" w:rsidRDefault="00E505B0">
            <w:pPr>
              <w:spacing w:after="0" w:line="240" w:lineRule="auto"/>
            </w:pPr>
            <w:r>
              <w:t>Всего:</w:t>
            </w:r>
          </w:p>
        </w:tc>
        <w:tc>
          <w:tcPr>
            <w:tcW w:w="1039" w:type="dxa"/>
            <w:vAlign w:val="center"/>
          </w:tcPr>
          <w:p w:rsidR="00E505B0" w:rsidRDefault="00E505B0">
            <w:pPr>
              <w:spacing w:after="0" w:line="240" w:lineRule="auto"/>
              <w:jc w:val="center"/>
            </w:pPr>
            <w:r>
              <w:t>108</w:t>
            </w:r>
          </w:p>
        </w:tc>
        <w:tc>
          <w:tcPr>
            <w:tcW w:w="2151" w:type="dxa"/>
          </w:tcPr>
          <w:p w:rsidR="00E505B0" w:rsidRDefault="00E505B0">
            <w:pPr>
              <w:spacing w:after="0" w:line="240" w:lineRule="auto"/>
            </w:pPr>
          </w:p>
        </w:tc>
      </w:tr>
    </w:tbl>
    <w:p w:rsidR="00E505B0" w:rsidRDefault="00E505B0">
      <w:pPr>
        <w:sectPr w:rsidR="00E505B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505B0" w:rsidRDefault="00E505B0">
      <w:pPr>
        <w:spacing w:line="360" w:lineRule="auto"/>
        <w:ind w:left="142"/>
        <w:jc w:val="center"/>
        <w:rPr>
          <w:sz w:val="32"/>
        </w:rPr>
      </w:pPr>
      <w:r>
        <w:rPr>
          <w:sz w:val="32"/>
        </w:rPr>
        <w:lastRenderedPageBreak/>
        <w:t>3. УСЛОВИЯ РЕАЛИЗАЦИИ ПРОГРАММЫ УЧЕБНОЙ ДИСЦИПЛИНЫ</w:t>
      </w:r>
    </w:p>
    <w:p w:rsidR="00E505B0" w:rsidRDefault="00E505B0">
      <w:pPr>
        <w:spacing w:after="0" w:line="360" w:lineRule="auto"/>
        <w:ind w:firstLine="709"/>
        <w:jc w:val="both"/>
        <w:rPr>
          <w:sz w:val="32"/>
        </w:rPr>
      </w:pPr>
      <w:r>
        <w:rPr>
          <w:sz w:val="32"/>
        </w:rPr>
        <w:t>3.1. Учебная дисциплина изучается в кабинете «Иностранного языка», оснащенный оборудованием:</w:t>
      </w:r>
    </w:p>
    <w:p w:rsidR="00E505B0" w:rsidRDefault="00E505B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i/>
          <w:sz w:val="28"/>
        </w:rPr>
      </w:pPr>
      <w:r>
        <w:rPr>
          <w:sz w:val="28"/>
        </w:rPr>
        <w:t>-посадочные места по количеству обучающихся</w:t>
      </w:r>
      <w:r>
        <w:rPr>
          <w:i/>
          <w:sz w:val="28"/>
        </w:rPr>
        <w:t>;</w:t>
      </w:r>
    </w:p>
    <w:p w:rsidR="00E505B0" w:rsidRDefault="00E505B0">
      <w:pPr>
        <w:spacing w:after="0" w:line="360" w:lineRule="auto"/>
        <w:ind w:firstLine="709"/>
        <w:rPr>
          <w:i/>
          <w:sz w:val="28"/>
        </w:rPr>
      </w:pPr>
      <w:r>
        <w:rPr>
          <w:i/>
          <w:sz w:val="28"/>
        </w:rPr>
        <w:t xml:space="preserve">- </w:t>
      </w:r>
      <w:r>
        <w:rPr>
          <w:sz w:val="28"/>
        </w:rPr>
        <w:t>рабочее место преподавателя;</w:t>
      </w:r>
    </w:p>
    <w:p w:rsidR="00E505B0" w:rsidRDefault="00E505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</w:rPr>
      </w:pPr>
      <w:r>
        <w:rPr>
          <w:i/>
          <w:sz w:val="28"/>
        </w:rPr>
        <w:t xml:space="preserve">- </w:t>
      </w:r>
      <w:r>
        <w:rPr>
          <w:sz w:val="28"/>
        </w:rPr>
        <w:t>словари;</w:t>
      </w:r>
    </w:p>
    <w:p w:rsidR="00E505B0" w:rsidRDefault="00E505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proofErr w:type="gramStart"/>
      <w:r>
        <w:rPr>
          <w:sz w:val="28"/>
        </w:rPr>
        <w:t>учебные  пособия</w:t>
      </w:r>
      <w:proofErr w:type="gramEnd"/>
      <w:r>
        <w:rPr>
          <w:sz w:val="28"/>
        </w:rPr>
        <w:t>;</w:t>
      </w:r>
    </w:p>
    <w:p w:rsidR="00E505B0" w:rsidRDefault="00E505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-  дидактический раздаточный материал.</w:t>
      </w:r>
    </w:p>
    <w:p w:rsidR="00E505B0" w:rsidRDefault="00E505B0">
      <w:pPr>
        <w:tabs>
          <w:tab w:val="left" w:pos="174"/>
        </w:tabs>
        <w:spacing w:after="0" w:line="360" w:lineRule="auto"/>
        <w:jc w:val="both"/>
        <w:rPr>
          <w:sz w:val="32"/>
        </w:rPr>
      </w:pPr>
      <w:r>
        <w:rPr>
          <w:sz w:val="32"/>
        </w:rPr>
        <w:t>3.2. Информационное обеспечение реализации программы</w:t>
      </w:r>
    </w:p>
    <w:p w:rsidR="00E505B0" w:rsidRDefault="00E505B0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>
        <w:rPr>
          <w:sz w:val="28"/>
        </w:rPr>
        <w:t>иметь  печатные</w:t>
      </w:r>
      <w:proofErr w:type="gramEnd"/>
      <w:r>
        <w:rPr>
          <w:sz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E505B0" w:rsidRDefault="00E505B0">
      <w:pPr>
        <w:spacing w:after="0" w:line="360" w:lineRule="auto"/>
        <w:ind w:left="360"/>
        <w:contextualSpacing/>
        <w:rPr>
          <w:sz w:val="32"/>
        </w:rPr>
      </w:pPr>
      <w:r>
        <w:rPr>
          <w:sz w:val="32"/>
        </w:rPr>
        <w:t>3.2.1. Печатные издания</w:t>
      </w:r>
    </w:p>
    <w:p w:rsidR="00E505B0" w:rsidRDefault="00E505B0">
      <w:pPr>
        <w:spacing w:after="0" w:line="360" w:lineRule="auto"/>
        <w:rPr>
          <w:sz w:val="28"/>
        </w:rPr>
      </w:pPr>
      <w:r>
        <w:rPr>
          <w:sz w:val="28"/>
        </w:rPr>
        <w:t>А) для обучающихся</w:t>
      </w:r>
    </w:p>
    <w:p w:rsidR="00E505B0" w:rsidRPr="00B21B9F" w:rsidRDefault="00E505B0" w:rsidP="00570A05">
      <w:pPr>
        <w:numPr>
          <w:ilvl w:val="0"/>
          <w:numId w:val="3"/>
        </w:numPr>
        <w:tabs>
          <w:tab w:val="clear" w:pos="1740"/>
          <w:tab w:val="left" w:pos="1985"/>
        </w:tabs>
        <w:spacing w:after="0" w:line="36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Новый англо-русский и русско-английский словарь для </w:t>
      </w:r>
      <w:r w:rsidRPr="00B21B9F">
        <w:rPr>
          <w:sz w:val="28"/>
        </w:rPr>
        <w:t xml:space="preserve">школьников. / </w:t>
      </w:r>
      <w:proofErr w:type="spellStart"/>
      <w:r w:rsidRPr="00B21B9F">
        <w:rPr>
          <w:sz w:val="28"/>
        </w:rPr>
        <w:t>Ховхун</w:t>
      </w:r>
      <w:proofErr w:type="spellEnd"/>
      <w:r w:rsidRPr="00B21B9F">
        <w:rPr>
          <w:sz w:val="28"/>
        </w:rPr>
        <w:t xml:space="preserve"> В. П. - М.: издательство «Логос</w:t>
      </w:r>
      <w:proofErr w:type="gramStart"/>
      <w:r w:rsidRPr="00B21B9F">
        <w:rPr>
          <w:sz w:val="28"/>
        </w:rPr>
        <w:t>»,  2019</w:t>
      </w:r>
      <w:proofErr w:type="gramEnd"/>
      <w:r w:rsidRPr="00B21B9F">
        <w:rPr>
          <w:sz w:val="28"/>
        </w:rPr>
        <w:t xml:space="preserve"> – 734 стр.</w:t>
      </w:r>
    </w:p>
    <w:p w:rsidR="00E505B0" w:rsidRPr="00B21B9F" w:rsidRDefault="00E505B0" w:rsidP="00570A05">
      <w:pPr>
        <w:numPr>
          <w:ilvl w:val="0"/>
          <w:numId w:val="3"/>
        </w:numPr>
        <w:tabs>
          <w:tab w:val="clear" w:pos="1740"/>
          <w:tab w:val="left" w:pos="1985"/>
        </w:tabs>
        <w:spacing w:after="0" w:line="360" w:lineRule="auto"/>
        <w:ind w:left="0" w:firstLine="720"/>
        <w:jc w:val="both"/>
        <w:rPr>
          <w:sz w:val="28"/>
        </w:rPr>
      </w:pPr>
      <w:proofErr w:type="spellStart"/>
      <w:r w:rsidRPr="00B21B9F">
        <w:rPr>
          <w:sz w:val="28"/>
        </w:rPr>
        <w:t>Безкоровайная</w:t>
      </w:r>
      <w:proofErr w:type="spellEnd"/>
      <w:r w:rsidRPr="00B21B9F">
        <w:rPr>
          <w:sz w:val="28"/>
        </w:rPr>
        <w:t xml:space="preserve">, Г.Т., Соколова, Н.И., </w:t>
      </w:r>
      <w:proofErr w:type="spellStart"/>
      <w:r w:rsidRPr="00B21B9F">
        <w:rPr>
          <w:sz w:val="28"/>
        </w:rPr>
        <w:t>Койранская</w:t>
      </w:r>
      <w:proofErr w:type="spellEnd"/>
      <w:r w:rsidRPr="00B21B9F">
        <w:rPr>
          <w:sz w:val="28"/>
        </w:rPr>
        <w:t xml:space="preserve">, Е.А., </w:t>
      </w:r>
      <w:proofErr w:type="spellStart"/>
      <w:r w:rsidRPr="00B21B9F">
        <w:rPr>
          <w:sz w:val="28"/>
        </w:rPr>
        <w:t>Лаврик</w:t>
      </w:r>
      <w:proofErr w:type="spellEnd"/>
      <w:r w:rsidRPr="00B21B9F">
        <w:rPr>
          <w:sz w:val="28"/>
        </w:rPr>
        <w:t xml:space="preserve">, Г.В. </w:t>
      </w:r>
      <w:proofErr w:type="spellStart"/>
      <w:r w:rsidRPr="00B21B9F">
        <w:rPr>
          <w:sz w:val="28"/>
        </w:rPr>
        <w:t>Planet</w:t>
      </w:r>
      <w:proofErr w:type="spellEnd"/>
      <w:r w:rsidRPr="00B21B9F">
        <w:rPr>
          <w:sz w:val="28"/>
        </w:rPr>
        <w:t xml:space="preserve"> </w:t>
      </w:r>
      <w:proofErr w:type="spellStart"/>
      <w:r w:rsidRPr="00B21B9F">
        <w:rPr>
          <w:sz w:val="28"/>
        </w:rPr>
        <w:t>of</w:t>
      </w:r>
      <w:proofErr w:type="spellEnd"/>
      <w:r w:rsidRPr="00B21B9F">
        <w:rPr>
          <w:sz w:val="28"/>
        </w:rPr>
        <w:t xml:space="preserve"> </w:t>
      </w:r>
      <w:proofErr w:type="spellStart"/>
      <w:r w:rsidRPr="00B21B9F">
        <w:rPr>
          <w:sz w:val="28"/>
        </w:rPr>
        <w:t>English</w:t>
      </w:r>
      <w:proofErr w:type="spellEnd"/>
      <w:r w:rsidRPr="00B21B9F">
        <w:rPr>
          <w:sz w:val="28"/>
        </w:rPr>
        <w:t xml:space="preserve">: учебник английского языка для учреждений НПО и СПО. / Г.Т. </w:t>
      </w:r>
      <w:proofErr w:type="spellStart"/>
      <w:r w:rsidRPr="00B21B9F">
        <w:rPr>
          <w:sz w:val="28"/>
        </w:rPr>
        <w:t>Безкоровайная</w:t>
      </w:r>
      <w:proofErr w:type="spellEnd"/>
      <w:r w:rsidRPr="00B21B9F">
        <w:rPr>
          <w:sz w:val="28"/>
        </w:rPr>
        <w:t xml:space="preserve">, Н.И. Соколова, Е.А. </w:t>
      </w:r>
      <w:proofErr w:type="spellStart"/>
      <w:r w:rsidRPr="00B21B9F">
        <w:rPr>
          <w:sz w:val="28"/>
        </w:rPr>
        <w:t>Койранская</w:t>
      </w:r>
      <w:proofErr w:type="spellEnd"/>
      <w:r w:rsidRPr="00B21B9F">
        <w:rPr>
          <w:sz w:val="28"/>
        </w:rPr>
        <w:t xml:space="preserve">, Г.В.  </w:t>
      </w:r>
      <w:proofErr w:type="spellStart"/>
      <w:r w:rsidRPr="00B21B9F">
        <w:rPr>
          <w:sz w:val="28"/>
        </w:rPr>
        <w:t>Лаврик</w:t>
      </w:r>
      <w:proofErr w:type="spellEnd"/>
      <w:r w:rsidRPr="00B21B9F">
        <w:rPr>
          <w:sz w:val="28"/>
        </w:rPr>
        <w:t xml:space="preserve"> - М.: Издательский центр «Академия», 2022 – 266 стр.</w:t>
      </w:r>
    </w:p>
    <w:p w:rsidR="00E505B0" w:rsidRDefault="00E505B0" w:rsidP="00570A05">
      <w:pPr>
        <w:numPr>
          <w:ilvl w:val="0"/>
          <w:numId w:val="3"/>
        </w:numPr>
        <w:tabs>
          <w:tab w:val="clear" w:pos="1740"/>
          <w:tab w:val="left" w:pos="1985"/>
        </w:tabs>
        <w:spacing w:after="0" w:line="36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Грамматика: Сборник упражнений / 7-е издание, исправленное и дополненное. </w:t>
      </w:r>
      <w:proofErr w:type="gramStart"/>
      <w:r>
        <w:rPr>
          <w:sz w:val="28"/>
        </w:rPr>
        <w:t>СПб.:</w:t>
      </w:r>
      <w:proofErr w:type="gramEnd"/>
      <w:r>
        <w:rPr>
          <w:sz w:val="28"/>
        </w:rPr>
        <w:t xml:space="preserve"> издательство «КАРО», 2019 – 576 стр.</w:t>
      </w:r>
    </w:p>
    <w:p w:rsidR="00E505B0" w:rsidRDefault="00E505B0" w:rsidP="00570A05">
      <w:pPr>
        <w:tabs>
          <w:tab w:val="left" w:pos="1985"/>
        </w:tabs>
        <w:spacing w:after="0" w:line="360" w:lineRule="auto"/>
        <w:ind w:firstLine="720"/>
        <w:contextualSpacing/>
        <w:rPr>
          <w:sz w:val="28"/>
        </w:rPr>
      </w:pPr>
      <w:r>
        <w:rPr>
          <w:sz w:val="28"/>
        </w:rPr>
        <w:t>3.2.2. Электронные издания (электронные ресурсы)</w:t>
      </w:r>
    </w:p>
    <w:p w:rsidR="00E505B0" w:rsidRDefault="00E505B0" w:rsidP="00570A05">
      <w:pPr>
        <w:numPr>
          <w:ilvl w:val="0"/>
          <w:numId w:val="4"/>
        </w:numPr>
        <w:tabs>
          <w:tab w:val="clear" w:pos="1740"/>
          <w:tab w:val="left" w:pos="1985"/>
        </w:tabs>
        <w:spacing w:after="0" w:line="36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Электронный переводчик Яндекс – Режим электронного доступа – </w:t>
      </w:r>
      <w:hyperlink r:id="rId7" w:history="1">
        <w:r>
          <w:rPr>
            <w:rStyle w:val="a8"/>
            <w:sz w:val="28"/>
          </w:rPr>
          <w:t>http://www.translate.yandex.ru</w:t>
        </w:r>
      </w:hyperlink>
      <w:r>
        <w:rPr>
          <w:sz w:val="28"/>
        </w:rPr>
        <w:t xml:space="preserve"> </w:t>
      </w:r>
    </w:p>
    <w:p w:rsidR="00E505B0" w:rsidRDefault="00E505B0">
      <w:pPr>
        <w:spacing w:after="0" w:line="360" w:lineRule="auto"/>
        <w:ind w:left="360"/>
        <w:contextualSpacing/>
        <w:jc w:val="both"/>
        <w:rPr>
          <w:sz w:val="32"/>
        </w:rPr>
      </w:pPr>
    </w:p>
    <w:p w:rsidR="00E505B0" w:rsidRDefault="00E505B0">
      <w:pPr>
        <w:spacing w:after="0" w:line="360" w:lineRule="auto"/>
        <w:ind w:left="360"/>
        <w:contextualSpacing/>
        <w:jc w:val="both"/>
        <w:rPr>
          <w:sz w:val="32"/>
        </w:rPr>
      </w:pPr>
      <w:r>
        <w:rPr>
          <w:sz w:val="32"/>
        </w:rPr>
        <w:lastRenderedPageBreak/>
        <w:t xml:space="preserve">3.2.3. Дополнительные источники </w:t>
      </w:r>
    </w:p>
    <w:p w:rsidR="00E505B0" w:rsidRDefault="00E505B0">
      <w:pPr>
        <w:spacing w:after="0" w:line="360" w:lineRule="auto"/>
        <w:rPr>
          <w:sz w:val="28"/>
        </w:rPr>
      </w:pPr>
      <w:r>
        <w:rPr>
          <w:sz w:val="28"/>
        </w:rPr>
        <w:t>А) для преподавателей</w:t>
      </w:r>
    </w:p>
    <w:p w:rsidR="00E505B0" w:rsidRDefault="00E505B0" w:rsidP="00570A05">
      <w:pPr>
        <w:pStyle w:val="a9"/>
        <w:numPr>
          <w:ilvl w:val="0"/>
          <w:numId w:val="5"/>
        </w:numPr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>Венявская В.М. Английская грамматика: теория и практика. / В.М. Венявская. - Ростов-на-Дону: издательство «Феникс», 2019 – 423 стр.</w:t>
      </w:r>
    </w:p>
    <w:p w:rsidR="00E505B0" w:rsidRDefault="00E505B0">
      <w:pPr>
        <w:pStyle w:val="a9"/>
        <w:spacing w:after="0" w:line="360" w:lineRule="auto"/>
        <w:jc w:val="both"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contextualSpacing/>
        <w:rPr>
          <w:sz w:val="28"/>
        </w:rPr>
      </w:pPr>
    </w:p>
    <w:p w:rsidR="00E505B0" w:rsidRDefault="00E505B0">
      <w:pPr>
        <w:spacing w:after="0" w:line="360" w:lineRule="auto"/>
        <w:jc w:val="both"/>
        <w:rPr>
          <w:sz w:val="28"/>
        </w:rPr>
      </w:pPr>
    </w:p>
    <w:p w:rsidR="00E505B0" w:rsidRPr="001E414D" w:rsidRDefault="00E505B0" w:rsidP="00B21B9F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1E414D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E505B0" w:rsidRPr="00642D4E" w:rsidRDefault="00E505B0" w:rsidP="00B21B9F">
      <w:pPr>
        <w:spacing w:after="0" w:line="360" w:lineRule="auto"/>
        <w:ind w:firstLine="709"/>
        <w:jc w:val="both"/>
        <w:rPr>
          <w:sz w:val="28"/>
          <w:szCs w:val="28"/>
        </w:rPr>
      </w:pPr>
      <w:r w:rsidRPr="00642D4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E505B0" w:rsidRPr="003B217A" w:rsidTr="00C159FF">
        <w:tc>
          <w:tcPr>
            <w:tcW w:w="2277" w:type="pct"/>
            <w:shd w:val="clear" w:color="auto" w:fill="FFFFFF"/>
          </w:tcPr>
          <w:p w:rsidR="00E505B0" w:rsidRPr="00642D4E" w:rsidRDefault="00E505B0" w:rsidP="00C159FF">
            <w:pPr>
              <w:widowControl w:val="0"/>
              <w:spacing w:after="0" w:line="240" w:lineRule="auto"/>
              <w:ind w:left="180"/>
              <w:jc w:val="center"/>
              <w:rPr>
                <w:szCs w:val="24"/>
              </w:rPr>
            </w:pPr>
            <w:r w:rsidRPr="00642D4E">
              <w:rPr>
                <w:szCs w:val="24"/>
                <w:shd w:val="clear" w:color="auto" w:fill="FFFFFF"/>
              </w:rPr>
              <w:t>Общая / профессиональная</w:t>
            </w:r>
          </w:p>
          <w:p w:rsidR="00E505B0" w:rsidRPr="00642D4E" w:rsidRDefault="00E505B0" w:rsidP="00C159FF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642D4E">
              <w:rPr>
                <w:szCs w:val="24"/>
                <w:shd w:val="clear" w:color="auto" w:fill="FFFFFF"/>
              </w:rPr>
              <w:t>компетенция</w:t>
            </w:r>
          </w:p>
        </w:tc>
        <w:tc>
          <w:tcPr>
            <w:tcW w:w="1555" w:type="pct"/>
            <w:shd w:val="clear" w:color="auto" w:fill="FFFFFF"/>
          </w:tcPr>
          <w:p w:rsidR="00E505B0" w:rsidRPr="00642D4E" w:rsidRDefault="00E505B0" w:rsidP="00C159FF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642D4E">
              <w:rPr>
                <w:szCs w:val="24"/>
                <w:shd w:val="clear" w:color="auto" w:fill="FFFFFF"/>
              </w:rPr>
              <w:t>Раздел / Тема</w:t>
            </w:r>
          </w:p>
        </w:tc>
        <w:tc>
          <w:tcPr>
            <w:tcW w:w="1168" w:type="pct"/>
            <w:shd w:val="clear" w:color="auto" w:fill="FFFFFF"/>
          </w:tcPr>
          <w:p w:rsidR="00E505B0" w:rsidRPr="00642D4E" w:rsidRDefault="00E505B0" w:rsidP="00C159FF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642D4E">
              <w:rPr>
                <w:szCs w:val="24"/>
                <w:shd w:val="clear" w:color="auto" w:fill="FFFFFF"/>
              </w:rPr>
              <w:t>Тип оценочных мероприятий</w:t>
            </w:r>
          </w:p>
        </w:tc>
      </w:tr>
      <w:tr w:rsidR="00E505B0" w:rsidRPr="003B217A" w:rsidTr="00C159FF">
        <w:tc>
          <w:tcPr>
            <w:tcW w:w="2277" w:type="pct"/>
          </w:tcPr>
          <w:p w:rsidR="00E505B0" w:rsidRPr="00642D4E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642D4E">
              <w:rPr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</w:tcPr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Раздел 1. </w:t>
            </w:r>
            <w:r w:rsidRPr="00BD1D8D">
              <w:rPr>
                <w:bCs/>
                <w:szCs w:val="24"/>
              </w:rPr>
              <w:t xml:space="preserve">Тема 1.1. 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1.2. 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>Раздел 2.</w:t>
            </w:r>
            <w:r>
              <w:rPr>
                <w:bCs/>
                <w:szCs w:val="24"/>
              </w:rPr>
              <w:t xml:space="preserve"> </w:t>
            </w:r>
            <w:r w:rsidRPr="00BD1D8D">
              <w:rPr>
                <w:bCs/>
                <w:szCs w:val="24"/>
              </w:rPr>
              <w:t xml:space="preserve">Тема 2.1. 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2.3.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2.4.  Тема 2.5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2.6. Тема 2.7.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2.8.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Раздел 3. Тема 3.1.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3.2. Тема 3.3.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3.4. Тема 3.5.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3.7. 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3.9.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3.10. Тема 3.11.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3.12. Тема 3.13.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3.14. Тема 3.15.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BD1D8D">
              <w:rPr>
                <w:bCs/>
                <w:szCs w:val="24"/>
              </w:rPr>
              <w:t xml:space="preserve">Тема 3.16. Тема 3.17. </w:t>
            </w:r>
          </w:p>
          <w:p w:rsidR="00E505B0" w:rsidRPr="00BD1D8D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</w:p>
          <w:p w:rsidR="00E505B0" w:rsidRPr="00642D4E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1168" w:type="pct"/>
            <w:vMerge w:val="restart"/>
          </w:tcPr>
          <w:p w:rsidR="00E505B0" w:rsidRPr="00642D4E" w:rsidRDefault="00E505B0" w:rsidP="00C159FF">
            <w:pPr>
              <w:spacing w:after="0" w:line="240" w:lineRule="auto"/>
              <w:rPr>
                <w:bCs/>
                <w:szCs w:val="24"/>
              </w:rPr>
            </w:pPr>
            <w:r w:rsidRPr="00642D4E">
              <w:rPr>
                <w:bCs/>
                <w:szCs w:val="24"/>
              </w:rPr>
              <w:t>Устный опрос, практические работы, контрольные работы,</w:t>
            </w:r>
          </w:p>
          <w:p w:rsidR="00E505B0" w:rsidRPr="00642D4E" w:rsidRDefault="00E505B0" w:rsidP="00C159FF">
            <w:pPr>
              <w:spacing w:after="0" w:line="240" w:lineRule="auto"/>
              <w:rPr>
                <w:bCs/>
                <w:szCs w:val="24"/>
              </w:rPr>
            </w:pPr>
            <w:r w:rsidRPr="00642D4E">
              <w:rPr>
                <w:bCs/>
                <w:szCs w:val="24"/>
              </w:rPr>
              <w:t>результаты итоговой контрольной работы</w:t>
            </w:r>
          </w:p>
        </w:tc>
      </w:tr>
      <w:tr w:rsidR="00E505B0" w:rsidRPr="003B217A" w:rsidTr="00C159FF">
        <w:trPr>
          <w:trHeight w:val="896"/>
        </w:trPr>
        <w:tc>
          <w:tcPr>
            <w:tcW w:w="2277" w:type="pct"/>
          </w:tcPr>
          <w:p w:rsidR="00E505B0" w:rsidRPr="00642D4E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642D4E">
              <w:rPr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</w:tcPr>
          <w:p w:rsidR="00E505B0" w:rsidRPr="00642D4E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1168" w:type="pct"/>
            <w:vMerge/>
          </w:tcPr>
          <w:p w:rsidR="00E505B0" w:rsidRPr="00642D4E" w:rsidRDefault="00E505B0" w:rsidP="00C159FF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E505B0" w:rsidRPr="003B217A" w:rsidTr="00C159FF">
        <w:trPr>
          <w:trHeight w:val="653"/>
        </w:trPr>
        <w:tc>
          <w:tcPr>
            <w:tcW w:w="2277" w:type="pct"/>
          </w:tcPr>
          <w:p w:rsidR="00E505B0" w:rsidRPr="00642D4E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642D4E">
              <w:rPr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</w:tcPr>
          <w:p w:rsidR="00E505B0" w:rsidRPr="00642D4E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1168" w:type="pct"/>
            <w:vMerge/>
          </w:tcPr>
          <w:p w:rsidR="00E505B0" w:rsidRPr="00642D4E" w:rsidRDefault="00E505B0" w:rsidP="00C159FF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E505B0" w:rsidRPr="003B217A" w:rsidTr="00C159FF">
        <w:trPr>
          <w:trHeight w:val="896"/>
        </w:trPr>
        <w:tc>
          <w:tcPr>
            <w:tcW w:w="2277" w:type="pct"/>
          </w:tcPr>
          <w:p w:rsidR="00E505B0" w:rsidRPr="00642D4E" w:rsidRDefault="00E505B0" w:rsidP="00C159FF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642D4E">
              <w:rPr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</w:tcPr>
          <w:p w:rsidR="00E505B0" w:rsidRPr="00642D4E" w:rsidRDefault="00E505B0" w:rsidP="00C159F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1168" w:type="pct"/>
            <w:vMerge/>
          </w:tcPr>
          <w:p w:rsidR="00E505B0" w:rsidRPr="00642D4E" w:rsidRDefault="00E505B0" w:rsidP="00C159FF">
            <w:pPr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E505B0" w:rsidRPr="008055DA" w:rsidRDefault="00E505B0" w:rsidP="00B21B9F">
      <w:pPr>
        <w:spacing w:line="360" w:lineRule="auto"/>
        <w:rPr>
          <w:sz w:val="28"/>
          <w:szCs w:val="28"/>
        </w:rPr>
      </w:pPr>
    </w:p>
    <w:p w:rsidR="00E505B0" w:rsidRDefault="00E505B0">
      <w:pPr>
        <w:spacing w:line="360" w:lineRule="auto"/>
        <w:rPr>
          <w:sz w:val="28"/>
        </w:rPr>
      </w:pPr>
    </w:p>
    <w:p w:rsidR="00E505B0" w:rsidRDefault="00E505B0">
      <w:pPr>
        <w:spacing w:line="360" w:lineRule="auto"/>
        <w:rPr>
          <w:sz w:val="28"/>
        </w:rPr>
      </w:pPr>
    </w:p>
    <w:sectPr w:rsidR="00E505B0" w:rsidSect="002964F5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B38" w:rsidRDefault="00ED3B38" w:rsidP="002964F5">
      <w:pPr>
        <w:spacing w:after="0" w:line="240" w:lineRule="auto"/>
      </w:pPr>
      <w:r>
        <w:separator/>
      </w:r>
    </w:p>
  </w:endnote>
  <w:endnote w:type="continuationSeparator" w:id="0">
    <w:p w:rsidR="00ED3B38" w:rsidRDefault="00ED3B38" w:rsidP="0029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CBB" w:rsidRDefault="00E07CB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CBB" w:rsidRDefault="00E07CBB">
    <w:pPr>
      <w:pStyle w:val="a3"/>
      <w:jc w:val="right"/>
    </w:pPr>
    <w:r>
      <w:rPr>
        <w:noProof/>
      </w:rPr>
      <w:fldChar w:fldCharType="begin"/>
    </w:r>
    <w:r>
      <w:rPr>
        <w:noProof/>
      </w:rPr>
      <w:instrText xml:space="preserve">PAGE </w:instrText>
    </w:r>
    <w:r>
      <w:rPr>
        <w:noProof/>
      </w:rPr>
      <w:fldChar w:fldCharType="separate"/>
    </w:r>
    <w:r w:rsidR="00FF5FED">
      <w:rPr>
        <w:noProof/>
      </w:rPr>
      <w:t>19</w:t>
    </w:r>
    <w:r>
      <w:rPr>
        <w:noProof/>
      </w:rPr>
      <w:fldChar w:fldCharType="end"/>
    </w:r>
  </w:p>
  <w:p w:rsidR="00E07CBB" w:rsidRDefault="00E07CB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B38" w:rsidRDefault="00ED3B38" w:rsidP="002964F5">
      <w:pPr>
        <w:spacing w:after="0" w:line="240" w:lineRule="auto"/>
      </w:pPr>
      <w:r>
        <w:separator/>
      </w:r>
    </w:p>
  </w:footnote>
  <w:footnote w:type="continuationSeparator" w:id="0">
    <w:p w:rsidR="00ED3B38" w:rsidRDefault="00ED3B38" w:rsidP="002964F5">
      <w:pPr>
        <w:spacing w:after="0" w:line="240" w:lineRule="auto"/>
      </w:pPr>
      <w:r>
        <w:continuationSeparator/>
      </w:r>
    </w:p>
  </w:footnote>
  <w:footnote w:id="1">
    <w:p w:rsidR="00E07CBB" w:rsidRDefault="00E07CBB" w:rsidP="00B21B9F">
      <w:pPr>
        <w:pStyle w:val="13"/>
      </w:pPr>
      <w:r>
        <w:rPr>
          <w:rStyle w:val="af2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A221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BC0469"/>
    <w:multiLevelType w:val="multilevel"/>
    <w:tmpl w:val="FFFFFFFF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50F57D9E"/>
    <w:multiLevelType w:val="multilevel"/>
    <w:tmpl w:val="FFFFFFFF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628842D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87516F9"/>
    <w:multiLevelType w:val="multilevel"/>
    <w:tmpl w:val="DC7C3858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64F5"/>
    <w:rsid w:val="000448FF"/>
    <w:rsid w:val="001E414D"/>
    <w:rsid w:val="002964F5"/>
    <w:rsid w:val="003B118E"/>
    <w:rsid w:val="003B217A"/>
    <w:rsid w:val="0040031D"/>
    <w:rsid w:val="00485C18"/>
    <w:rsid w:val="00570A05"/>
    <w:rsid w:val="00642D4E"/>
    <w:rsid w:val="008055DA"/>
    <w:rsid w:val="009C0D81"/>
    <w:rsid w:val="00A40295"/>
    <w:rsid w:val="00B21B9F"/>
    <w:rsid w:val="00B46CB0"/>
    <w:rsid w:val="00B71F49"/>
    <w:rsid w:val="00B929F4"/>
    <w:rsid w:val="00BD1D8D"/>
    <w:rsid w:val="00BD2726"/>
    <w:rsid w:val="00C13D01"/>
    <w:rsid w:val="00C159FF"/>
    <w:rsid w:val="00C30949"/>
    <w:rsid w:val="00C6276D"/>
    <w:rsid w:val="00C647C9"/>
    <w:rsid w:val="00E07CBB"/>
    <w:rsid w:val="00E505B0"/>
    <w:rsid w:val="00EB3EEB"/>
    <w:rsid w:val="00ED3B38"/>
    <w:rsid w:val="00F44664"/>
    <w:rsid w:val="00FD3AD3"/>
    <w:rsid w:val="00FF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2B0385-CED4-4BFB-8F46-FB2DF6DC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4F5"/>
    <w:pPr>
      <w:spacing w:after="200" w:line="276" w:lineRule="auto"/>
    </w:pPr>
    <w:rPr>
      <w:color w:val="000000"/>
      <w:sz w:val="24"/>
    </w:rPr>
  </w:style>
  <w:style w:type="paragraph" w:styleId="1">
    <w:name w:val="heading 1"/>
    <w:basedOn w:val="a"/>
    <w:next w:val="a"/>
    <w:link w:val="10"/>
    <w:uiPriority w:val="99"/>
    <w:qFormat/>
    <w:rsid w:val="002964F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a"/>
    <w:next w:val="a"/>
    <w:link w:val="20"/>
    <w:uiPriority w:val="99"/>
    <w:qFormat/>
    <w:rsid w:val="002964F5"/>
    <w:pPr>
      <w:spacing w:before="120" w:after="120" w:line="240" w:lineRule="auto"/>
      <w:jc w:val="both"/>
      <w:outlineLvl w:val="1"/>
    </w:pPr>
    <w:rPr>
      <w:rFonts w:ascii="XO Thames" w:hAnsi="XO Thames"/>
      <w:b/>
      <w:color w:val="auto"/>
      <w:sz w:val="28"/>
    </w:rPr>
  </w:style>
  <w:style w:type="paragraph" w:styleId="3">
    <w:name w:val="heading 3"/>
    <w:basedOn w:val="a"/>
    <w:next w:val="a"/>
    <w:link w:val="30"/>
    <w:uiPriority w:val="99"/>
    <w:qFormat/>
    <w:rsid w:val="002964F5"/>
    <w:pPr>
      <w:spacing w:before="120" w:after="120" w:line="240" w:lineRule="auto"/>
      <w:jc w:val="both"/>
      <w:outlineLvl w:val="2"/>
    </w:pPr>
    <w:rPr>
      <w:rFonts w:ascii="XO Thames" w:hAnsi="XO Thames"/>
      <w:b/>
      <w:color w:val="auto"/>
      <w:sz w:val="26"/>
    </w:rPr>
  </w:style>
  <w:style w:type="paragraph" w:styleId="4">
    <w:name w:val="heading 4"/>
    <w:basedOn w:val="a"/>
    <w:next w:val="a"/>
    <w:link w:val="40"/>
    <w:uiPriority w:val="99"/>
    <w:qFormat/>
    <w:rsid w:val="002964F5"/>
    <w:pPr>
      <w:spacing w:before="120" w:after="120" w:line="240" w:lineRule="auto"/>
      <w:jc w:val="both"/>
      <w:outlineLvl w:val="3"/>
    </w:pPr>
    <w:rPr>
      <w:rFonts w:ascii="XO Thames" w:hAnsi="XO Thames"/>
      <w:b/>
      <w:color w:val="auto"/>
    </w:rPr>
  </w:style>
  <w:style w:type="paragraph" w:styleId="5">
    <w:name w:val="heading 5"/>
    <w:basedOn w:val="a"/>
    <w:next w:val="a"/>
    <w:link w:val="50"/>
    <w:uiPriority w:val="99"/>
    <w:qFormat/>
    <w:rsid w:val="002964F5"/>
    <w:pPr>
      <w:spacing w:before="120" w:after="120" w:line="240" w:lineRule="auto"/>
      <w:jc w:val="both"/>
      <w:outlineLvl w:val="4"/>
    </w:pPr>
    <w:rPr>
      <w:rFonts w:ascii="XO Thames" w:hAnsi="XO Thames"/>
      <w:b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64F5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2964F5"/>
    <w:rPr>
      <w:rFonts w:ascii="XO Thames" w:hAnsi="XO Thames"/>
      <w:b/>
      <w:sz w:val="28"/>
    </w:rPr>
  </w:style>
  <w:style w:type="character" w:customStyle="1" w:styleId="30">
    <w:name w:val="Заголовок 3 Знак"/>
    <w:link w:val="3"/>
    <w:uiPriority w:val="99"/>
    <w:locked/>
    <w:rsid w:val="002964F5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uiPriority w:val="99"/>
    <w:locked/>
    <w:rsid w:val="002964F5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uiPriority w:val="99"/>
    <w:locked/>
    <w:rsid w:val="002964F5"/>
    <w:rPr>
      <w:rFonts w:ascii="XO Thames" w:hAnsi="XO Thames"/>
      <w:b/>
      <w:sz w:val="22"/>
    </w:rPr>
  </w:style>
  <w:style w:type="character" w:customStyle="1" w:styleId="Normal1">
    <w:name w:val="Normal1"/>
    <w:uiPriority w:val="99"/>
    <w:rsid w:val="002964F5"/>
    <w:rPr>
      <w:sz w:val="24"/>
    </w:rPr>
  </w:style>
  <w:style w:type="paragraph" w:styleId="21">
    <w:name w:val="toc 2"/>
    <w:basedOn w:val="a"/>
    <w:next w:val="a"/>
    <w:link w:val="22"/>
    <w:uiPriority w:val="99"/>
    <w:rsid w:val="002964F5"/>
    <w:pPr>
      <w:spacing w:after="0" w:line="240" w:lineRule="auto"/>
      <w:ind w:left="200"/>
    </w:pPr>
    <w:rPr>
      <w:rFonts w:ascii="XO Thames" w:hAnsi="XO Thames"/>
      <w:color w:val="auto"/>
      <w:sz w:val="28"/>
    </w:rPr>
  </w:style>
  <w:style w:type="character" w:customStyle="1" w:styleId="22">
    <w:name w:val="Оглавление 2 Знак"/>
    <w:link w:val="21"/>
    <w:uiPriority w:val="99"/>
    <w:locked/>
    <w:rsid w:val="002964F5"/>
    <w:rPr>
      <w:rFonts w:ascii="XO Thames" w:hAnsi="XO Thames"/>
      <w:sz w:val="28"/>
    </w:rPr>
  </w:style>
  <w:style w:type="paragraph" w:styleId="41">
    <w:name w:val="toc 4"/>
    <w:basedOn w:val="a"/>
    <w:next w:val="a"/>
    <w:link w:val="42"/>
    <w:uiPriority w:val="99"/>
    <w:rsid w:val="002964F5"/>
    <w:pPr>
      <w:spacing w:after="0" w:line="240" w:lineRule="auto"/>
      <w:ind w:left="600"/>
    </w:pPr>
    <w:rPr>
      <w:rFonts w:ascii="XO Thames" w:hAnsi="XO Thames"/>
      <w:color w:val="auto"/>
      <w:sz w:val="28"/>
    </w:rPr>
  </w:style>
  <w:style w:type="character" w:customStyle="1" w:styleId="42">
    <w:name w:val="Оглавление 4 Знак"/>
    <w:link w:val="41"/>
    <w:uiPriority w:val="99"/>
    <w:locked/>
    <w:rsid w:val="002964F5"/>
    <w:rPr>
      <w:rFonts w:ascii="XO Thames" w:hAnsi="XO Thames"/>
      <w:sz w:val="28"/>
    </w:rPr>
  </w:style>
  <w:style w:type="paragraph" w:styleId="6">
    <w:name w:val="toc 6"/>
    <w:basedOn w:val="a"/>
    <w:next w:val="a"/>
    <w:link w:val="60"/>
    <w:uiPriority w:val="99"/>
    <w:rsid w:val="002964F5"/>
    <w:pPr>
      <w:spacing w:after="0" w:line="240" w:lineRule="auto"/>
      <w:ind w:left="1000"/>
    </w:pPr>
    <w:rPr>
      <w:rFonts w:ascii="XO Thames" w:hAnsi="XO Thames"/>
      <w:color w:val="auto"/>
      <w:sz w:val="28"/>
    </w:rPr>
  </w:style>
  <w:style w:type="character" w:customStyle="1" w:styleId="60">
    <w:name w:val="Оглавление 6 Знак"/>
    <w:link w:val="6"/>
    <w:uiPriority w:val="99"/>
    <w:locked/>
    <w:rsid w:val="002964F5"/>
    <w:rPr>
      <w:rFonts w:ascii="XO Thames" w:hAnsi="XO Thames"/>
      <w:sz w:val="28"/>
    </w:rPr>
  </w:style>
  <w:style w:type="paragraph" w:styleId="7">
    <w:name w:val="toc 7"/>
    <w:basedOn w:val="a"/>
    <w:next w:val="a"/>
    <w:link w:val="70"/>
    <w:uiPriority w:val="99"/>
    <w:rsid w:val="002964F5"/>
    <w:pPr>
      <w:spacing w:after="0" w:line="240" w:lineRule="auto"/>
      <w:ind w:left="1200"/>
    </w:pPr>
    <w:rPr>
      <w:rFonts w:ascii="XO Thames" w:hAnsi="XO Thames"/>
      <w:color w:val="auto"/>
      <w:sz w:val="28"/>
    </w:rPr>
  </w:style>
  <w:style w:type="character" w:customStyle="1" w:styleId="70">
    <w:name w:val="Оглавление 7 Знак"/>
    <w:link w:val="7"/>
    <w:uiPriority w:val="99"/>
    <w:locked/>
    <w:rsid w:val="002964F5"/>
    <w:rPr>
      <w:rFonts w:ascii="XO Thames" w:hAnsi="XO Thames"/>
      <w:sz w:val="28"/>
    </w:rPr>
  </w:style>
  <w:style w:type="paragraph" w:styleId="a3">
    <w:name w:val="footer"/>
    <w:basedOn w:val="a"/>
    <w:link w:val="a4"/>
    <w:uiPriority w:val="99"/>
    <w:rsid w:val="002964F5"/>
    <w:pPr>
      <w:tabs>
        <w:tab w:val="center" w:pos="4677"/>
        <w:tab w:val="right" w:pos="9355"/>
      </w:tabs>
      <w:spacing w:after="0" w:line="240" w:lineRule="auto"/>
    </w:pPr>
    <w:rPr>
      <w:color w:val="auto"/>
    </w:rPr>
  </w:style>
  <w:style w:type="character" w:customStyle="1" w:styleId="a4">
    <w:name w:val="Нижний колонтитул Знак"/>
    <w:link w:val="a3"/>
    <w:uiPriority w:val="99"/>
    <w:locked/>
    <w:rsid w:val="002964F5"/>
    <w:rPr>
      <w:sz w:val="24"/>
    </w:rPr>
  </w:style>
  <w:style w:type="paragraph" w:customStyle="1" w:styleId="PageNumber1">
    <w:name w:val="Page Number1"/>
    <w:basedOn w:val="DefaultParagraphFont1"/>
    <w:link w:val="a5"/>
    <w:uiPriority w:val="99"/>
    <w:rsid w:val="002964F5"/>
    <w:rPr>
      <w:color w:val="auto"/>
      <w:sz w:val="20"/>
    </w:rPr>
  </w:style>
  <w:style w:type="character" w:styleId="a5">
    <w:name w:val="page number"/>
    <w:link w:val="PageNumber1"/>
    <w:uiPriority w:val="99"/>
    <w:locked/>
    <w:rsid w:val="002964F5"/>
    <w:rPr>
      <w:rFonts w:cs="Times New Roman"/>
    </w:rPr>
  </w:style>
  <w:style w:type="paragraph" w:customStyle="1" w:styleId="Endnote">
    <w:name w:val="Endnote"/>
    <w:link w:val="Endnote1"/>
    <w:uiPriority w:val="99"/>
    <w:rsid w:val="002964F5"/>
    <w:pPr>
      <w:ind w:firstLine="851"/>
      <w:jc w:val="both"/>
    </w:pPr>
    <w:rPr>
      <w:rFonts w:ascii="XO Thames" w:hAnsi="XO Thames"/>
      <w:sz w:val="22"/>
    </w:rPr>
  </w:style>
  <w:style w:type="character" w:customStyle="1" w:styleId="Endnote1">
    <w:name w:val="Endnote1"/>
    <w:link w:val="Endnote"/>
    <w:uiPriority w:val="99"/>
    <w:locked/>
    <w:rsid w:val="002964F5"/>
    <w:rPr>
      <w:rFonts w:ascii="XO Thames" w:hAnsi="XO Thames"/>
      <w:sz w:val="22"/>
    </w:rPr>
  </w:style>
  <w:style w:type="paragraph" w:customStyle="1" w:styleId="fontstyle01">
    <w:name w:val="fontstyle01"/>
    <w:basedOn w:val="DefaultParagraphFont1"/>
    <w:link w:val="fontstyle011"/>
    <w:uiPriority w:val="99"/>
    <w:rsid w:val="002964F5"/>
    <w:rPr>
      <w:color w:val="242021"/>
    </w:rPr>
  </w:style>
  <w:style w:type="character" w:customStyle="1" w:styleId="fontstyle011">
    <w:name w:val="fontstyle011"/>
    <w:link w:val="fontstyle01"/>
    <w:uiPriority w:val="99"/>
    <w:locked/>
    <w:rsid w:val="002964F5"/>
    <w:rPr>
      <w:color w:val="242021"/>
      <w:sz w:val="22"/>
    </w:rPr>
  </w:style>
  <w:style w:type="paragraph" w:customStyle="1" w:styleId="DefaultParagraphFont1">
    <w:name w:val="Default Paragraph Font1"/>
    <w:uiPriority w:val="99"/>
    <w:rsid w:val="002964F5"/>
    <w:rPr>
      <w:color w:val="000000"/>
      <w:sz w:val="22"/>
    </w:rPr>
  </w:style>
  <w:style w:type="paragraph" w:styleId="31">
    <w:name w:val="toc 3"/>
    <w:basedOn w:val="a"/>
    <w:next w:val="a"/>
    <w:link w:val="32"/>
    <w:uiPriority w:val="99"/>
    <w:rsid w:val="002964F5"/>
    <w:pPr>
      <w:spacing w:after="0" w:line="240" w:lineRule="auto"/>
      <w:ind w:left="400"/>
    </w:pPr>
    <w:rPr>
      <w:rFonts w:ascii="XO Thames" w:hAnsi="XO Thames"/>
      <w:color w:val="auto"/>
      <w:sz w:val="28"/>
    </w:rPr>
  </w:style>
  <w:style w:type="character" w:customStyle="1" w:styleId="32">
    <w:name w:val="Оглавление 3 Знак"/>
    <w:link w:val="31"/>
    <w:uiPriority w:val="99"/>
    <w:locked/>
    <w:rsid w:val="002964F5"/>
    <w:rPr>
      <w:rFonts w:ascii="XO Thames" w:hAnsi="XO Thames"/>
      <w:sz w:val="28"/>
    </w:rPr>
  </w:style>
  <w:style w:type="paragraph" w:styleId="a6">
    <w:name w:val="Balloon Text"/>
    <w:basedOn w:val="a"/>
    <w:link w:val="a7"/>
    <w:uiPriority w:val="99"/>
    <w:rsid w:val="002964F5"/>
    <w:pPr>
      <w:spacing w:after="0" w:line="240" w:lineRule="auto"/>
    </w:pPr>
    <w:rPr>
      <w:rFonts w:ascii="Tahoma" w:hAnsi="Tahoma"/>
      <w:color w:val="auto"/>
      <w:sz w:val="16"/>
    </w:rPr>
  </w:style>
  <w:style w:type="character" w:customStyle="1" w:styleId="a7">
    <w:name w:val="Текст выноски Знак"/>
    <w:link w:val="a6"/>
    <w:uiPriority w:val="99"/>
    <w:locked/>
    <w:rsid w:val="002964F5"/>
    <w:rPr>
      <w:rFonts w:ascii="Tahoma" w:hAnsi="Tahoma"/>
      <w:sz w:val="16"/>
    </w:rPr>
  </w:style>
  <w:style w:type="paragraph" w:customStyle="1" w:styleId="Hyperlink1">
    <w:name w:val="Hyperlink1"/>
    <w:basedOn w:val="DefaultParagraphFont1"/>
    <w:link w:val="a8"/>
    <w:uiPriority w:val="99"/>
    <w:rsid w:val="002964F5"/>
    <w:rPr>
      <w:color w:val="0000FF"/>
      <w:sz w:val="20"/>
      <w:u w:val="single"/>
    </w:rPr>
  </w:style>
  <w:style w:type="character" w:styleId="a8">
    <w:name w:val="Hyperlink"/>
    <w:link w:val="Hyperlink1"/>
    <w:uiPriority w:val="99"/>
    <w:locked/>
    <w:rsid w:val="002964F5"/>
    <w:rPr>
      <w:rFonts w:cs="Times New Roman"/>
      <w:color w:val="0000FF"/>
      <w:u w:val="single"/>
    </w:rPr>
  </w:style>
  <w:style w:type="paragraph" w:customStyle="1" w:styleId="Footnote">
    <w:name w:val="Footnote"/>
    <w:link w:val="Footnote1"/>
    <w:uiPriority w:val="99"/>
    <w:rsid w:val="002964F5"/>
    <w:pPr>
      <w:ind w:firstLine="851"/>
      <w:jc w:val="both"/>
    </w:pPr>
    <w:rPr>
      <w:rFonts w:ascii="XO Thames" w:hAnsi="XO Thames"/>
      <w:sz w:val="22"/>
    </w:rPr>
  </w:style>
  <w:style w:type="character" w:customStyle="1" w:styleId="Footnote1">
    <w:name w:val="Footnote1"/>
    <w:link w:val="Footnote"/>
    <w:uiPriority w:val="99"/>
    <w:locked/>
    <w:rsid w:val="002964F5"/>
    <w:rPr>
      <w:rFonts w:ascii="XO Thames" w:hAnsi="XO Thames"/>
      <w:sz w:val="22"/>
    </w:rPr>
  </w:style>
  <w:style w:type="paragraph" w:styleId="11">
    <w:name w:val="toc 1"/>
    <w:basedOn w:val="a"/>
    <w:next w:val="a"/>
    <w:link w:val="12"/>
    <w:uiPriority w:val="99"/>
    <w:rsid w:val="002964F5"/>
    <w:pPr>
      <w:spacing w:after="0" w:line="240" w:lineRule="auto"/>
    </w:pPr>
    <w:rPr>
      <w:rFonts w:ascii="XO Thames" w:hAnsi="XO Thames"/>
      <w:b/>
      <w:color w:val="auto"/>
      <w:sz w:val="28"/>
    </w:rPr>
  </w:style>
  <w:style w:type="character" w:customStyle="1" w:styleId="12">
    <w:name w:val="Оглавление 1 Знак"/>
    <w:link w:val="11"/>
    <w:uiPriority w:val="99"/>
    <w:locked/>
    <w:rsid w:val="002964F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uiPriority w:val="99"/>
    <w:rsid w:val="002964F5"/>
    <w:pPr>
      <w:jc w:val="both"/>
    </w:pPr>
    <w:rPr>
      <w:rFonts w:ascii="XO Thames" w:hAnsi="XO Thames"/>
      <w:sz w:val="28"/>
    </w:rPr>
  </w:style>
  <w:style w:type="character" w:customStyle="1" w:styleId="HeaderandFooter1">
    <w:name w:val="Header and Footer1"/>
    <w:link w:val="HeaderandFooter"/>
    <w:uiPriority w:val="99"/>
    <w:locked/>
    <w:rsid w:val="002964F5"/>
    <w:rPr>
      <w:rFonts w:ascii="XO Thames" w:hAnsi="XO Thames"/>
      <w:sz w:val="28"/>
    </w:rPr>
  </w:style>
  <w:style w:type="paragraph" w:styleId="9">
    <w:name w:val="toc 9"/>
    <w:basedOn w:val="a"/>
    <w:next w:val="a"/>
    <w:link w:val="90"/>
    <w:uiPriority w:val="99"/>
    <w:rsid w:val="002964F5"/>
    <w:pPr>
      <w:spacing w:after="0" w:line="240" w:lineRule="auto"/>
      <w:ind w:left="1600"/>
    </w:pPr>
    <w:rPr>
      <w:rFonts w:ascii="XO Thames" w:hAnsi="XO Thames"/>
      <w:color w:val="auto"/>
      <w:sz w:val="28"/>
    </w:rPr>
  </w:style>
  <w:style w:type="character" w:customStyle="1" w:styleId="90">
    <w:name w:val="Оглавление 9 Знак"/>
    <w:link w:val="9"/>
    <w:uiPriority w:val="99"/>
    <w:locked/>
    <w:rsid w:val="002964F5"/>
    <w:rPr>
      <w:rFonts w:ascii="XO Thames" w:hAnsi="XO Thames"/>
      <w:sz w:val="28"/>
    </w:rPr>
  </w:style>
  <w:style w:type="paragraph" w:styleId="8">
    <w:name w:val="toc 8"/>
    <w:basedOn w:val="a"/>
    <w:next w:val="a"/>
    <w:link w:val="80"/>
    <w:uiPriority w:val="99"/>
    <w:rsid w:val="002964F5"/>
    <w:pPr>
      <w:spacing w:after="0" w:line="240" w:lineRule="auto"/>
      <w:ind w:left="1400"/>
    </w:pPr>
    <w:rPr>
      <w:rFonts w:ascii="XO Thames" w:hAnsi="XO Thames"/>
      <w:color w:val="auto"/>
      <w:sz w:val="28"/>
    </w:rPr>
  </w:style>
  <w:style w:type="character" w:customStyle="1" w:styleId="80">
    <w:name w:val="Оглавление 8 Знак"/>
    <w:link w:val="8"/>
    <w:uiPriority w:val="99"/>
    <w:locked/>
    <w:rsid w:val="002964F5"/>
    <w:rPr>
      <w:rFonts w:ascii="XO Thames" w:hAnsi="XO Thames"/>
      <w:sz w:val="28"/>
    </w:rPr>
  </w:style>
  <w:style w:type="paragraph" w:styleId="a9">
    <w:name w:val="List Paragraph"/>
    <w:basedOn w:val="a"/>
    <w:link w:val="aa"/>
    <w:uiPriority w:val="99"/>
    <w:qFormat/>
    <w:rsid w:val="002964F5"/>
    <w:pPr>
      <w:ind w:left="720"/>
      <w:contextualSpacing/>
    </w:pPr>
    <w:rPr>
      <w:color w:val="auto"/>
    </w:rPr>
  </w:style>
  <w:style w:type="character" w:customStyle="1" w:styleId="aa">
    <w:name w:val="Абзац списка Знак"/>
    <w:link w:val="a9"/>
    <w:uiPriority w:val="99"/>
    <w:locked/>
    <w:rsid w:val="002964F5"/>
    <w:rPr>
      <w:sz w:val="24"/>
    </w:rPr>
  </w:style>
  <w:style w:type="paragraph" w:styleId="51">
    <w:name w:val="toc 5"/>
    <w:basedOn w:val="a"/>
    <w:next w:val="a"/>
    <w:link w:val="52"/>
    <w:uiPriority w:val="99"/>
    <w:rsid w:val="002964F5"/>
    <w:pPr>
      <w:spacing w:after="0" w:line="240" w:lineRule="auto"/>
      <w:ind w:left="800"/>
    </w:pPr>
    <w:rPr>
      <w:rFonts w:ascii="XO Thames" w:hAnsi="XO Thames"/>
      <w:color w:val="auto"/>
      <w:sz w:val="28"/>
    </w:rPr>
  </w:style>
  <w:style w:type="character" w:customStyle="1" w:styleId="52">
    <w:name w:val="Оглавление 5 Знак"/>
    <w:link w:val="51"/>
    <w:uiPriority w:val="99"/>
    <w:locked/>
    <w:rsid w:val="002964F5"/>
    <w:rPr>
      <w:rFonts w:ascii="XO Thames" w:hAnsi="XO Thames"/>
      <w:sz w:val="28"/>
    </w:rPr>
  </w:style>
  <w:style w:type="paragraph" w:styleId="ab">
    <w:name w:val="Subtitle"/>
    <w:basedOn w:val="a"/>
    <w:next w:val="a"/>
    <w:link w:val="ac"/>
    <w:uiPriority w:val="99"/>
    <w:qFormat/>
    <w:rsid w:val="002964F5"/>
    <w:pPr>
      <w:spacing w:after="0" w:line="240" w:lineRule="auto"/>
      <w:jc w:val="both"/>
    </w:pPr>
    <w:rPr>
      <w:rFonts w:ascii="XO Thames" w:hAnsi="XO Thames"/>
      <w:i/>
      <w:color w:val="auto"/>
    </w:rPr>
  </w:style>
  <w:style w:type="character" w:customStyle="1" w:styleId="ac">
    <w:name w:val="Подзаголовок Знак"/>
    <w:link w:val="ab"/>
    <w:uiPriority w:val="99"/>
    <w:locked/>
    <w:rsid w:val="002964F5"/>
    <w:rPr>
      <w:rFonts w:ascii="XO Thames" w:hAnsi="XO Thames"/>
      <w:i/>
      <w:sz w:val="24"/>
    </w:rPr>
  </w:style>
  <w:style w:type="paragraph" w:styleId="ad">
    <w:name w:val="Title"/>
    <w:basedOn w:val="a"/>
    <w:next w:val="a"/>
    <w:link w:val="ae"/>
    <w:uiPriority w:val="99"/>
    <w:qFormat/>
    <w:rsid w:val="002964F5"/>
    <w:pPr>
      <w:spacing w:before="567" w:after="567" w:line="240" w:lineRule="auto"/>
      <w:jc w:val="center"/>
    </w:pPr>
    <w:rPr>
      <w:rFonts w:ascii="XO Thames" w:hAnsi="XO Thames"/>
      <w:b/>
      <w:caps/>
      <w:color w:val="auto"/>
      <w:sz w:val="40"/>
    </w:rPr>
  </w:style>
  <w:style w:type="character" w:customStyle="1" w:styleId="ae">
    <w:name w:val="Название Знак"/>
    <w:link w:val="ad"/>
    <w:uiPriority w:val="99"/>
    <w:locked/>
    <w:rsid w:val="002964F5"/>
    <w:rPr>
      <w:rFonts w:ascii="XO Thames" w:hAnsi="XO Thames"/>
      <w:b/>
      <w:caps/>
      <w:sz w:val="40"/>
    </w:rPr>
  </w:style>
  <w:style w:type="table" w:styleId="af">
    <w:name w:val="Table Grid"/>
    <w:basedOn w:val="a1"/>
    <w:uiPriority w:val="99"/>
    <w:rsid w:val="002964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Текст сноски1"/>
    <w:basedOn w:val="a"/>
    <w:next w:val="af0"/>
    <w:link w:val="af1"/>
    <w:uiPriority w:val="99"/>
    <w:semiHidden/>
    <w:rsid w:val="00B21B9F"/>
    <w:pPr>
      <w:spacing w:after="0" w:line="240" w:lineRule="auto"/>
    </w:pPr>
    <w:rPr>
      <w:rFonts w:ascii="Calibri" w:hAnsi="Calibri"/>
      <w:color w:val="auto"/>
      <w:sz w:val="20"/>
    </w:rPr>
  </w:style>
  <w:style w:type="character" w:customStyle="1" w:styleId="af1">
    <w:name w:val="Текст сноски Знак"/>
    <w:link w:val="13"/>
    <w:uiPriority w:val="99"/>
    <w:semiHidden/>
    <w:locked/>
    <w:rsid w:val="00B21B9F"/>
    <w:rPr>
      <w:rFonts w:ascii="Calibri" w:eastAsia="Times New Roman" w:hAnsi="Calibri" w:cs="Times New Roman"/>
      <w:lang w:val="ru-RU" w:eastAsia="ru-RU" w:bidi="ar-SA"/>
    </w:rPr>
  </w:style>
  <w:style w:type="character" w:styleId="af2">
    <w:name w:val="footnote reference"/>
    <w:uiPriority w:val="99"/>
    <w:semiHidden/>
    <w:rsid w:val="00B21B9F"/>
    <w:rPr>
      <w:rFonts w:cs="Times New Roman"/>
      <w:vertAlign w:val="superscript"/>
    </w:rPr>
  </w:style>
  <w:style w:type="paragraph" w:styleId="af0">
    <w:name w:val="footnote text"/>
    <w:basedOn w:val="a"/>
    <w:link w:val="14"/>
    <w:uiPriority w:val="99"/>
    <w:semiHidden/>
    <w:rsid w:val="00B21B9F"/>
    <w:rPr>
      <w:sz w:val="20"/>
    </w:rPr>
  </w:style>
  <w:style w:type="character" w:customStyle="1" w:styleId="14">
    <w:name w:val="Текст сноски Знак1"/>
    <w:link w:val="af0"/>
    <w:uiPriority w:val="99"/>
    <w:semiHidden/>
    <w:rsid w:val="00AA3C9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ranslate.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4500</Words>
  <Characters>25656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МОЛОДЕЖНОЙ ПОЛИТИКИ СВЕРДЛОВСКОЙ ОБЛАСТИ</vt:lpstr>
    </vt:vector>
  </TitlesOfParts>
  <Company/>
  <LinksUpToDate>false</LinksUpToDate>
  <CharactersWithSpaces>30096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МОЛОДЕЖНОЙ ПОЛИТИКИ СВЕРДЛОВСКОЙ ОБЛАСТИ</dc:title>
  <dc:subject/>
  <dc:creator>admin</dc:creator>
  <cp:keywords/>
  <dc:description/>
  <cp:lastModifiedBy>123</cp:lastModifiedBy>
  <cp:revision>8</cp:revision>
  <dcterms:created xsi:type="dcterms:W3CDTF">2024-09-30T12:05:00Z</dcterms:created>
  <dcterms:modified xsi:type="dcterms:W3CDTF">2024-11-19T11:12:00Z</dcterms:modified>
</cp:coreProperties>
</file>